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6DEE" w14:textId="3580C52B" w:rsidR="00247C36" w:rsidRPr="00DC7542" w:rsidRDefault="00C423AB" w:rsidP="007A5A3D">
      <w:pPr>
        <w:pStyle w:val="Naslov1"/>
        <w:spacing w:before="0"/>
        <w:jc w:val="center"/>
        <w:rPr>
          <w:rFonts w:ascii="Calibri" w:eastAsia="Arial Unicode MS" w:hAnsi="Calibri" w:cs="Calibri"/>
          <w:color w:val="auto"/>
          <w:lang w:val="sr-Latn-RS"/>
        </w:rPr>
      </w:pPr>
      <w:r w:rsidRPr="00DC7542">
        <w:rPr>
          <w:rFonts w:ascii="Calibri" w:eastAsia="Arial Unicode MS" w:hAnsi="Calibri" w:cs="Calibri"/>
          <w:color w:val="auto"/>
          <w:lang w:val="sr-Latn-RS"/>
        </w:rPr>
        <w:t>Proces</w:t>
      </w:r>
      <w:r w:rsidR="003A54BE">
        <w:rPr>
          <w:rFonts w:ascii="Calibri" w:eastAsia="Arial Unicode MS" w:hAnsi="Calibri" w:cs="Calibri"/>
          <w:color w:val="auto"/>
          <w:lang w:val="sr-Latn-RS"/>
        </w:rPr>
        <w:t xml:space="preserve"> rešavanja žalbi </w:t>
      </w:r>
    </w:p>
    <w:p w14:paraId="218D773C" w14:textId="4F3D3011" w:rsidR="0027540A" w:rsidRPr="00DC7542" w:rsidRDefault="00C423AB" w:rsidP="00247C36">
      <w:pPr>
        <w:pStyle w:val="Naslov1"/>
        <w:spacing w:before="0"/>
        <w:rPr>
          <w:rFonts w:ascii="Calibri" w:eastAsia="Arial Unicode MS" w:hAnsi="Calibri" w:cs="Calibri"/>
          <w:color w:val="auto"/>
          <w:sz w:val="26"/>
          <w:szCs w:val="26"/>
          <w:lang w:val="sr-Latn-RS"/>
        </w:rPr>
      </w:pPr>
      <w:r w:rsidRPr="00DC7542"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t>P</w:t>
      </w:r>
      <w:r w:rsidR="003A54BE"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t xml:space="preserve">odnošenje žalbi </w:t>
      </w:r>
    </w:p>
    <w:p w14:paraId="597EABD3" w14:textId="5BD4C71D" w:rsidR="00D369D8" w:rsidRPr="00DC7542" w:rsidRDefault="00C423AB" w:rsidP="00D369D8">
      <w:pPr>
        <w:spacing w:after="0" w:line="240" w:lineRule="auto"/>
        <w:jc w:val="both"/>
        <w:rPr>
          <w:rFonts w:ascii="Calibri" w:eastAsia="Arial Unicode MS" w:hAnsi="Calibri" w:cs="Calibri"/>
          <w:b/>
          <w:bCs/>
          <w:lang w:val="sr-Latn-RS"/>
        </w:rPr>
      </w:pPr>
      <w:r w:rsidRPr="00DC7542">
        <w:rPr>
          <w:rFonts w:ascii="Calibri" w:eastAsia="Arial Unicode MS" w:hAnsi="Calibri" w:cs="Calibri"/>
          <w:lang w:val="sr-Latn-RS"/>
        </w:rPr>
        <w:t>Kli</w:t>
      </w:r>
      <w:r w:rsidR="003A54BE">
        <w:rPr>
          <w:rFonts w:ascii="Calibri" w:eastAsia="Arial Unicode MS" w:hAnsi="Calibri" w:cs="Calibri"/>
          <w:lang w:val="sr-Latn-RS"/>
        </w:rPr>
        <w:t>jenti</w:t>
      </w:r>
      <w:r w:rsidRPr="00DC7542">
        <w:rPr>
          <w:rFonts w:ascii="Calibri" w:eastAsia="Arial Unicode MS" w:hAnsi="Calibri" w:cs="Calibri"/>
          <w:lang w:val="sr-Latn-RS"/>
        </w:rPr>
        <w:t>/</w:t>
      </w:r>
      <w:r w:rsidR="00BE7EBA">
        <w:rPr>
          <w:rFonts w:ascii="Calibri" w:eastAsia="Arial Unicode MS" w:hAnsi="Calibri" w:cs="Calibri"/>
          <w:lang w:val="sr-Latn-RS"/>
        </w:rPr>
        <w:t>žalioci</w:t>
      </w:r>
      <w:r w:rsidR="003A54BE">
        <w:rPr>
          <w:rFonts w:ascii="Calibri" w:eastAsia="Arial Unicode MS" w:hAnsi="Calibri" w:cs="Calibri"/>
          <w:lang w:val="sr-Latn-RS"/>
        </w:rPr>
        <w:t xml:space="preserve"> mogu podneti svoje žalbe na jedan od sledećih načina: </w:t>
      </w:r>
    </w:p>
    <w:p w14:paraId="2A396F1D" w14:textId="0ED4AD06" w:rsidR="00D369D8" w:rsidRPr="00DC7542" w:rsidRDefault="003A54BE" w:rsidP="003A54BE">
      <w:pPr>
        <w:spacing w:after="0" w:line="240" w:lineRule="auto"/>
        <w:jc w:val="both"/>
        <w:rPr>
          <w:rFonts w:ascii="Calibri" w:eastAsia="Arial Unicode MS" w:hAnsi="Calibri" w:cs="Calibri"/>
          <w:b/>
          <w:bCs/>
          <w:lang w:val="sr-Latn-RS"/>
        </w:rPr>
      </w:pPr>
      <w:r>
        <w:rPr>
          <w:rFonts w:ascii="Calibri" w:eastAsia="Arial Unicode MS" w:hAnsi="Calibri" w:cs="Calibri"/>
          <w:b/>
          <w:bCs/>
          <w:lang w:val="sr-Latn-RS"/>
        </w:rPr>
        <w:t xml:space="preserve">Lično </w:t>
      </w:r>
      <w:r w:rsidR="00C423AB" w:rsidRPr="00DC7542">
        <w:rPr>
          <w:rFonts w:ascii="Calibri" w:eastAsia="Arial Unicode MS" w:hAnsi="Calibri" w:cs="Calibri"/>
          <w:b/>
          <w:bCs/>
          <w:lang w:val="sr-Latn-RS"/>
        </w:rPr>
        <w:t>–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 </w:t>
      </w:r>
      <w:r>
        <w:rPr>
          <w:rFonts w:ascii="Calibri" w:eastAsia="Arial Unicode MS" w:hAnsi="Calibri" w:cs="Calibri"/>
          <w:lang w:val="sr-Latn-RS"/>
        </w:rPr>
        <w:t>posetom jednoj od filijala ili Centraln</w:t>
      </w:r>
      <w:r w:rsidR="00BE7EBA">
        <w:rPr>
          <w:rFonts w:ascii="Calibri" w:eastAsia="Arial Unicode MS" w:hAnsi="Calibri" w:cs="Calibri"/>
          <w:lang w:val="sr-Latn-RS"/>
        </w:rPr>
        <w:t>oj</w:t>
      </w:r>
      <w:r>
        <w:rPr>
          <w:rFonts w:ascii="Calibri" w:eastAsia="Arial Unicode MS" w:hAnsi="Calibri" w:cs="Calibri"/>
          <w:lang w:val="sr-Latn-RS"/>
        </w:rPr>
        <w:t xml:space="preserve"> kancelarij</w:t>
      </w:r>
      <w:r w:rsidR="00BE7EBA">
        <w:rPr>
          <w:rFonts w:ascii="Calibri" w:eastAsia="Arial Unicode MS" w:hAnsi="Calibri" w:cs="Calibri"/>
          <w:lang w:val="sr-Latn-RS"/>
        </w:rPr>
        <w:t>i</w:t>
      </w:r>
      <w:r>
        <w:rPr>
          <w:rFonts w:ascii="Calibri" w:eastAsia="Arial Unicode MS" w:hAnsi="Calibri" w:cs="Calibri"/>
          <w:lang w:val="sr-Latn-RS"/>
        </w:rPr>
        <w:t xml:space="preserve"> KEP Trusta i popunjavanjem raspoloživog obrasca žalbe</w:t>
      </w:r>
      <w:r w:rsidR="00C423AB" w:rsidRPr="00DC7542">
        <w:rPr>
          <w:rFonts w:ascii="Calibri" w:eastAsia="Arial Unicode MS" w:hAnsi="Calibri" w:cs="Calibri"/>
          <w:lang w:val="sr-Latn-RS"/>
        </w:rPr>
        <w:t>;</w:t>
      </w:r>
    </w:p>
    <w:p w14:paraId="29D525C9" w14:textId="7A02AF4E" w:rsidR="00D369D8" w:rsidRPr="00DC7542" w:rsidRDefault="003A54BE" w:rsidP="00D369D8">
      <w:pPr>
        <w:spacing w:after="0" w:line="240" w:lineRule="auto"/>
        <w:rPr>
          <w:rFonts w:ascii="Calibri" w:eastAsia="Arial Unicode MS" w:hAnsi="Calibri" w:cs="Calibri"/>
          <w:b/>
          <w:bCs/>
          <w:lang w:val="sr-Latn-RS"/>
        </w:rPr>
      </w:pPr>
      <w:r>
        <w:rPr>
          <w:rFonts w:ascii="Calibri" w:eastAsia="Arial Unicode MS" w:hAnsi="Calibri" w:cs="Calibri"/>
          <w:b/>
          <w:bCs/>
          <w:lang w:val="sr-Latn-RS"/>
        </w:rPr>
        <w:t xml:space="preserve">Telefonom 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– </w:t>
      </w:r>
      <w:r>
        <w:rPr>
          <w:rFonts w:ascii="Calibri" w:eastAsia="Arial Unicode MS" w:hAnsi="Calibri" w:cs="Calibri"/>
          <w:lang w:val="sr-Latn-RS"/>
        </w:rPr>
        <w:t>kontaktiranjem Pozivnog centra na broj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: +383 (0)49 881 881 </w:t>
      </w:r>
      <w:r>
        <w:rPr>
          <w:rFonts w:ascii="Calibri" w:eastAsia="Arial Unicode MS" w:hAnsi="Calibri" w:cs="Calibri"/>
          <w:lang w:val="sr-Latn-RS"/>
        </w:rPr>
        <w:t xml:space="preserve">ili besplatno na </w:t>
      </w:r>
      <w:r w:rsidR="00C423AB" w:rsidRPr="00DC7542">
        <w:rPr>
          <w:rFonts w:ascii="Calibri" w:eastAsia="Arial Unicode MS" w:hAnsi="Calibri" w:cs="Calibri"/>
          <w:lang w:val="sr-Latn-RS"/>
        </w:rPr>
        <w:t>0800 00008;</w:t>
      </w:r>
    </w:p>
    <w:p w14:paraId="17BAAC19" w14:textId="4A450645" w:rsidR="00F4216E" w:rsidRPr="00DC7542" w:rsidRDefault="003A54BE" w:rsidP="00D369D8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>
        <w:rPr>
          <w:rFonts w:ascii="Calibri" w:eastAsia="Arial Unicode MS" w:hAnsi="Calibri" w:cs="Calibri"/>
          <w:b/>
          <w:bCs/>
          <w:lang w:val="sr-Latn-RS"/>
        </w:rPr>
        <w:t xml:space="preserve">Putem </w:t>
      </w:r>
      <w:r w:rsidR="00C423AB" w:rsidRPr="00DC7542">
        <w:rPr>
          <w:rFonts w:ascii="Calibri" w:eastAsia="Arial Unicode MS" w:hAnsi="Calibri" w:cs="Calibri"/>
          <w:b/>
          <w:bCs/>
          <w:lang w:val="sr-Latn-RS"/>
        </w:rPr>
        <w:t>e-mail</w:t>
      </w:r>
      <w:r>
        <w:rPr>
          <w:rFonts w:ascii="Calibri" w:eastAsia="Arial Unicode MS" w:hAnsi="Calibri" w:cs="Calibri"/>
          <w:b/>
          <w:bCs/>
          <w:lang w:val="sr-Latn-RS"/>
        </w:rPr>
        <w:t>a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 – </w:t>
      </w:r>
      <w:r>
        <w:rPr>
          <w:rFonts w:ascii="Calibri" w:eastAsia="Arial Unicode MS" w:hAnsi="Calibri" w:cs="Calibri"/>
          <w:lang w:val="sr-Latn-RS"/>
        </w:rPr>
        <w:t>slanjem žalbe na elektronsku adresu</w:t>
      </w:r>
      <w:r w:rsidR="00C423AB" w:rsidRPr="00DC7542">
        <w:rPr>
          <w:rFonts w:ascii="Calibri" w:eastAsia="Arial Unicode MS" w:hAnsi="Calibri" w:cs="Calibri"/>
          <w:lang w:val="sr-Latn-RS"/>
        </w:rPr>
        <w:t>:</w:t>
      </w:r>
      <w:r w:rsidR="00F4216E" w:rsidRPr="00DC7542">
        <w:rPr>
          <w:rFonts w:ascii="Calibri" w:eastAsia="Arial Unicode MS" w:hAnsi="Calibri" w:cs="Calibri"/>
          <w:lang w:val="sr-Latn-RS"/>
        </w:rPr>
        <w:t xml:space="preserve"> </w:t>
      </w:r>
      <w:hyperlink r:id="rId8" w:history="1">
        <w:r w:rsidR="00F4216E" w:rsidRPr="00DC7542">
          <w:rPr>
            <w:rStyle w:val="Hiperveza"/>
            <w:rFonts w:ascii="Calibri" w:eastAsia="Arial Unicode MS" w:hAnsi="Calibri" w:cs="Calibri"/>
            <w:lang w:val="sr-Latn-RS"/>
          </w:rPr>
          <w:t>ankesat@keptrust.org</w:t>
        </w:r>
      </w:hyperlink>
      <w:r w:rsidR="00F4216E" w:rsidRPr="00DC7542">
        <w:rPr>
          <w:rFonts w:ascii="Calibri" w:eastAsia="Arial Unicode MS" w:hAnsi="Calibri" w:cs="Calibri"/>
          <w:lang w:val="sr-Latn-RS"/>
        </w:rPr>
        <w:t>:</w:t>
      </w:r>
    </w:p>
    <w:p w14:paraId="7E34D775" w14:textId="20D27701" w:rsidR="00D369D8" w:rsidRPr="00DC7542" w:rsidRDefault="00C423AB" w:rsidP="00D369D8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 w:rsidRPr="00DC7542">
        <w:rPr>
          <w:rFonts w:ascii="Calibri" w:eastAsia="Arial Unicode MS" w:hAnsi="Calibri" w:cs="Calibri"/>
          <w:b/>
          <w:bCs/>
          <w:lang w:val="sr-Latn-RS"/>
        </w:rPr>
        <w:t>P</w:t>
      </w:r>
      <w:r w:rsidR="003A54BE">
        <w:rPr>
          <w:rFonts w:ascii="Calibri" w:eastAsia="Arial Unicode MS" w:hAnsi="Calibri" w:cs="Calibri"/>
          <w:b/>
          <w:bCs/>
          <w:lang w:val="sr-Latn-RS"/>
        </w:rPr>
        <w:t xml:space="preserve">utem </w:t>
      </w:r>
      <w:r w:rsidR="00540EEE">
        <w:rPr>
          <w:rFonts w:ascii="Calibri" w:eastAsia="Arial Unicode MS" w:hAnsi="Calibri" w:cs="Calibri"/>
          <w:b/>
          <w:bCs/>
          <w:lang w:val="sr-Latn-RS"/>
        </w:rPr>
        <w:t>veb stranice</w:t>
      </w:r>
      <w:r w:rsidR="003A54BE">
        <w:rPr>
          <w:rFonts w:ascii="Calibri" w:eastAsia="Arial Unicode MS" w:hAnsi="Calibri" w:cs="Calibri"/>
          <w:b/>
          <w:bCs/>
          <w:lang w:val="sr-Latn-RS"/>
        </w:rPr>
        <w:t xml:space="preserve"> </w:t>
      </w:r>
      <w:r w:rsidRPr="00DC7542">
        <w:rPr>
          <w:rFonts w:ascii="Calibri" w:eastAsia="Arial Unicode MS" w:hAnsi="Calibri" w:cs="Calibri"/>
          <w:b/>
          <w:bCs/>
          <w:lang w:val="sr-Latn-RS"/>
        </w:rPr>
        <w:t>KEP Trust</w:t>
      </w:r>
      <w:r w:rsidR="003A54BE">
        <w:rPr>
          <w:rFonts w:ascii="Calibri" w:eastAsia="Arial Unicode MS" w:hAnsi="Calibri" w:cs="Calibri"/>
          <w:b/>
          <w:bCs/>
          <w:lang w:val="sr-Latn-RS"/>
        </w:rPr>
        <w:t>a</w:t>
      </w:r>
      <w:r w:rsidRPr="00DC7542">
        <w:rPr>
          <w:rFonts w:ascii="Calibri" w:eastAsia="Arial Unicode MS" w:hAnsi="Calibri" w:cs="Calibri"/>
          <w:lang w:val="sr-Latn-RS"/>
        </w:rPr>
        <w:t xml:space="preserve"> – </w:t>
      </w:r>
      <w:r w:rsidR="003A54BE">
        <w:rPr>
          <w:rFonts w:ascii="Calibri" w:eastAsia="Arial Unicode MS" w:hAnsi="Calibri" w:cs="Calibri"/>
          <w:lang w:val="sr-Latn-RS"/>
        </w:rPr>
        <w:t xml:space="preserve">popunjavanjem elektronskog obrasca </w:t>
      </w:r>
      <w:r w:rsidRPr="00DC7542">
        <w:rPr>
          <w:rFonts w:ascii="Calibri" w:eastAsia="Arial Unicode MS" w:hAnsi="Calibri" w:cs="Calibri"/>
          <w:b/>
          <w:bCs/>
          <w:lang w:val="sr-Latn-RS"/>
        </w:rPr>
        <w:t>“</w:t>
      </w:r>
      <w:proofErr w:type="spellStart"/>
      <w:r w:rsidRPr="00DC7542">
        <w:rPr>
          <w:rFonts w:ascii="Calibri" w:eastAsia="Arial Unicode MS" w:hAnsi="Calibri" w:cs="Calibri"/>
          <w:b/>
          <w:bCs/>
          <w:lang w:val="sr-Latn-RS"/>
        </w:rPr>
        <w:t>Ankohu</w:t>
      </w:r>
      <w:proofErr w:type="spellEnd"/>
      <w:r w:rsidRPr="00DC7542">
        <w:rPr>
          <w:rFonts w:ascii="Calibri" w:eastAsia="Arial Unicode MS" w:hAnsi="Calibri" w:cs="Calibri"/>
          <w:b/>
          <w:bCs/>
          <w:lang w:val="sr-Latn-RS"/>
        </w:rPr>
        <w:t>”</w:t>
      </w:r>
      <w:r w:rsidRPr="00DC7542">
        <w:rPr>
          <w:rFonts w:ascii="Calibri" w:eastAsia="Arial Unicode MS" w:hAnsi="Calibri" w:cs="Calibri"/>
          <w:lang w:val="sr-Latn-RS"/>
        </w:rPr>
        <w:t xml:space="preserve"> n</w:t>
      </w:r>
      <w:r w:rsidR="003A54BE">
        <w:rPr>
          <w:rFonts w:ascii="Calibri" w:eastAsia="Arial Unicode MS" w:hAnsi="Calibri" w:cs="Calibri"/>
          <w:lang w:val="sr-Latn-RS"/>
        </w:rPr>
        <w:t>a zvanično</w:t>
      </w:r>
      <w:r w:rsidR="00BE7EBA">
        <w:rPr>
          <w:rFonts w:ascii="Calibri" w:eastAsia="Arial Unicode MS" w:hAnsi="Calibri" w:cs="Calibri"/>
          <w:lang w:val="sr-Latn-RS"/>
        </w:rPr>
        <w:t>j internet stranici</w:t>
      </w:r>
      <w:r w:rsidR="003A54BE">
        <w:rPr>
          <w:rFonts w:ascii="Calibri" w:eastAsia="Arial Unicode MS" w:hAnsi="Calibri" w:cs="Calibri"/>
          <w:lang w:val="sr-Latn-RS"/>
        </w:rPr>
        <w:t xml:space="preserve"> </w:t>
      </w:r>
      <w:hyperlink r:id="rId9" w:history="1">
        <w:r w:rsidR="0073213D" w:rsidRPr="00DC7542">
          <w:rPr>
            <w:rStyle w:val="Hiperveza"/>
            <w:rFonts w:ascii="Calibri" w:eastAsia="Arial Unicode MS" w:hAnsi="Calibri" w:cs="Calibri"/>
            <w:lang w:val="sr-Latn-RS"/>
          </w:rPr>
          <w:t>www.keptrust.org</w:t>
        </w:r>
      </w:hyperlink>
      <w:r w:rsidRPr="00DC7542">
        <w:rPr>
          <w:rFonts w:ascii="Calibri" w:eastAsia="Arial Unicode MS" w:hAnsi="Calibri" w:cs="Calibri"/>
          <w:lang w:val="sr-Latn-RS"/>
        </w:rPr>
        <w:t>;</w:t>
      </w:r>
      <w:r w:rsidRPr="00DC7542">
        <w:rPr>
          <w:rFonts w:ascii="Calibri" w:eastAsia="Arial Unicode MS" w:hAnsi="Calibri" w:cs="Calibri"/>
          <w:lang w:val="sr-Latn-RS"/>
        </w:rPr>
        <w:br/>
      </w:r>
      <w:r w:rsidR="003A54BE">
        <w:rPr>
          <w:rFonts w:ascii="Calibri" w:eastAsia="Arial Unicode MS" w:hAnsi="Calibri" w:cs="Calibri"/>
          <w:b/>
          <w:bCs/>
          <w:lang w:val="sr-Latn-RS"/>
        </w:rPr>
        <w:t xml:space="preserve">Putem društvenih medija </w:t>
      </w:r>
      <w:r w:rsidRPr="00DC7542">
        <w:rPr>
          <w:rFonts w:ascii="Calibri" w:eastAsia="Arial Unicode MS" w:hAnsi="Calibri" w:cs="Calibri"/>
          <w:lang w:val="sr-Latn-RS"/>
        </w:rPr>
        <w:t xml:space="preserve">– </w:t>
      </w:r>
      <w:r w:rsidR="003A54BE">
        <w:rPr>
          <w:rFonts w:ascii="Calibri" w:eastAsia="Arial Unicode MS" w:hAnsi="Calibri" w:cs="Calibri"/>
          <w:lang w:val="sr-Latn-RS"/>
        </w:rPr>
        <w:t xml:space="preserve">korišćenjem zvaničnih kanala </w:t>
      </w:r>
      <w:r w:rsidRPr="00DC7542">
        <w:rPr>
          <w:rFonts w:ascii="Calibri" w:eastAsia="Arial Unicode MS" w:hAnsi="Calibri" w:cs="Calibri"/>
          <w:lang w:val="sr-Latn-RS"/>
        </w:rPr>
        <w:t>KEP Trus</w:t>
      </w:r>
      <w:r w:rsidR="003A54BE">
        <w:rPr>
          <w:rFonts w:ascii="Calibri" w:eastAsia="Arial Unicode MS" w:hAnsi="Calibri" w:cs="Calibri"/>
          <w:lang w:val="sr-Latn-RS"/>
        </w:rPr>
        <w:t>ta</w:t>
      </w:r>
      <w:r w:rsidRPr="00DC7542">
        <w:rPr>
          <w:rFonts w:ascii="Calibri" w:eastAsia="Arial Unicode MS" w:hAnsi="Calibri" w:cs="Calibri"/>
          <w:lang w:val="sr-Latn-RS"/>
        </w:rPr>
        <w:t>;</w:t>
      </w:r>
    </w:p>
    <w:p w14:paraId="77811049" w14:textId="590A7864" w:rsidR="006E03D6" w:rsidRPr="00DC7542" w:rsidRDefault="003A54BE" w:rsidP="00D369D8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>
        <w:rPr>
          <w:rFonts w:ascii="Calibri" w:eastAsia="Arial Unicode MS" w:hAnsi="Calibri" w:cs="Calibri"/>
          <w:b/>
          <w:bCs/>
          <w:lang w:val="sr-Latn-RS"/>
        </w:rPr>
        <w:t>Poštom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 – </w:t>
      </w:r>
      <w:r>
        <w:rPr>
          <w:rFonts w:ascii="Calibri" w:eastAsia="Arial Unicode MS" w:hAnsi="Calibri" w:cs="Calibri"/>
          <w:lang w:val="sr-Latn-RS"/>
        </w:rPr>
        <w:t xml:space="preserve">slanjem žalbe na zvaničnu adresu KEP Trusta, Ul. </w:t>
      </w:r>
      <w:r w:rsidR="001E1E38" w:rsidRPr="00DC7542">
        <w:rPr>
          <w:rFonts w:ascii="Calibri" w:eastAsia="Arial Unicode MS" w:hAnsi="Calibri" w:cs="Calibri"/>
          <w:lang w:val="sr-Latn-RS"/>
        </w:rPr>
        <w:t xml:space="preserve">”Muje </w:t>
      </w:r>
      <w:proofErr w:type="spellStart"/>
      <w:r w:rsidR="001E1E38" w:rsidRPr="00DC7542">
        <w:rPr>
          <w:rFonts w:ascii="Calibri" w:eastAsia="Arial Unicode MS" w:hAnsi="Calibri" w:cs="Calibri"/>
          <w:lang w:val="sr-Latn-RS"/>
        </w:rPr>
        <w:t>Krasniqi</w:t>
      </w:r>
      <w:proofErr w:type="spellEnd"/>
      <w:r w:rsidR="001E1E38" w:rsidRPr="00DC7542">
        <w:rPr>
          <w:rFonts w:ascii="Calibri" w:eastAsia="Arial Unicode MS" w:hAnsi="Calibri" w:cs="Calibri"/>
          <w:lang w:val="sr-Latn-RS"/>
        </w:rPr>
        <w:t>”</w:t>
      </w:r>
      <w:r>
        <w:rPr>
          <w:rFonts w:ascii="Calibri" w:eastAsia="Arial Unicode MS" w:hAnsi="Calibri" w:cs="Calibri"/>
          <w:lang w:val="sr-Latn-RS"/>
        </w:rPr>
        <w:t xml:space="preserve"> b</w:t>
      </w:r>
      <w:r w:rsidR="001E1E38" w:rsidRPr="00DC7542">
        <w:rPr>
          <w:rFonts w:ascii="Calibri" w:eastAsia="Arial Unicode MS" w:hAnsi="Calibri" w:cs="Calibri"/>
          <w:lang w:val="sr-Latn-RS"/>
        </w:rPr>
        <w:t>r.</w:t>
      </w:r>
      <w:r>
        <w:rPr>
          <w:rFonts w:ascii="Calibri" w:eastAsia="Arial Unicode MS" w:hAnsi="Calibri" w:cs="Calibri"/>
          <w:lang w:val="sr-Latn-RS"/>
        </w:rPr>
        <w:t xml:space="preserve"> </w:t>
      </w:r>
      <w:r w:rsidR="001E1E38" w:rsidRPr="00DC7542">
        <w:rPr>
          <w:rFonts w:ascii="Calibri" w:eastAsia="Arial Unicode MS" w:hAnsi="Calibri" w:cs="Calibri"/>
          <w:lang w:val="sr-Latn-RS"/>
        </w:rPr>
        <w:t>1, Pri</w:t>
      </w:r>
      <w:r>
        <w:rPr>
          <w:rFonts w:ascii="Calibri" w:eastAsia="Arial Unicode MS" w:hAnsi="Calibri" w:cs="Calibri"/>
          <w:lang w:val="sr-Latn-RS"/>
        </w:rPr>
        <w:t>ština</w:t>
      </w:r>
      <w:r w:rsidR="00C423AB" w:rsidRPr="00DC7542">
        <w:rPr>
          <w:rFonts w:ascii="Calibri" w:eastAsia="Arial Unicode MS" w:hAnsi="Calibri" w:cs="Calibri"/>
          <w:lang w:val="sr-Latn-RS"/>
        </w:rPr>
        <w:t>.</w:t>
      </w:r>
    </w:p>
    <w:p w14:paraId="65459C14" w14:textId="6F6F0576" w:rsidR="006E03D6" w:rsidRPr="00DC7542" w:rsidRDefault="003A54BE" w:rsidP="006E03D6">
      <w:pPr>
        <w:spacing w:after="0" w:line="240" w:lineRule="auto"/>
        <w:rPr>
          <w:rFonts w:ascii="Calibri" w:eastAsia="Arial Unicode MS" w:hAnsi="Calibri" w:cs="Calibri"/>
          <w:lang w:val="sr-Latn-RS"/>
        </w:rPr>
      </w:pPr>
      <w:r>
        <w:rPr>
          <w:rFonts w:ascii="Calibri" w:eastAsia="Arial Unicode MS" w:hAnsi="Calibri" w:cs="Calibri"/>
          <w:b/>
          <w:bCs/>
          <w:lang w:val="sr-Latn-RS"/>
        </w:rPr>
        <w:t>Društven</w:t>
      </w:r>
      <w:r w:rsidR="00BE7EBA">
        <w:rPr>
          <w:rFonts w:ascii="Calibri" w:eastAsia="Arial Unicode MS" w:hAnsi="Calibri" w:cs="Calibri"/>
          <w:b/>
          <w:bCs/>
          <w:lang w:val="sr-Latn-RS"/>
        </w:rPr>
        <w:t>i mediji</w:t>
      </w:r>
      <w:r w:rsidR="006E03D6" w:rsidRPr="00DC7542">
        <w:rPr>
          <w:rFonts w:ascii="Calibri" w:eastAsia="Arial Unicode MS" w:hAnsi="Calibri" w:cs="Calibri"/>
          <w:lang w:val="sr-Latn-RS"/>
        </w:rPr>
        <w:t xml:space="preserve"> –</w:t>
      </w:r>
    </w:p>
    <w:p w14:paraId="4B240DEA" w14:textId="12BDA2CB" w:rsidR="0027540A" w:rsidRPr="00DC7542" w:rsidRDefault="003A54BE" w:rsidP="006E03D6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>
        <w:rPr>
          <w:rFonts w:ascii="Calibri" w:eastAsia="Arial Unicode MS" w:hAnsi="Calibri" w:cs="Calibri"/>
          <w:lang w:val="sr-Latn-RS"/>
        </w:rPr>
        <w:t xml:space="preserve">Podnošenje žalbe je besplatno i ne podleže korišćenju bilo kakvog </w:t>
      </w:r>
      <w:r w:rsidR="00BE7EBA">
        <w:rPr>
          <w:rFonts w:ascii="Calibri" w:eastAsia="Arial Unicode MS" w:hAnsi="Calibri" w:cs="Calibri"/>
          <w:lang w:val="sr-Latn-RS"/>
        </w:rPr>
        <w:t xml:space="preserve">posebnog </w:t>
      </w:r>
      <w:r>
        <w:rPr>
          <w:rFonts w:ascii="Calibri" w:eastAsia="Arial Unicode MS" w:hAnsi="Calibri" w:cs="Calibri"/>
          <w:lang w:val="sr-Latn-RS"/>
        </w:rPr>
        <w:t>obavezujućeg</w:t>
      </w:r>
      <w:r w:rsidR="00BE7EBA">
        <w:rPr>
          <w:rFonts w:ascii="Calibri" w:eastAsia="Arial Unicode MS" w:hAnsi="Calibri" w:cs="Calibri"/>
          <w:lang w:val="sr-Latn-RS"/>
        </w:rPr>
        <w:t xml:space="preserve"> </w:t>
      </w:r>
      <w:r>
        <w:rPr>
          <w:rFonts w:ascii="Calibri" w:eastAsia="Arial Unicode MS" w:hAnsi="Calibri" w:cs="Calibri"/>
          <w:lang w:val="sr-Latn-RS"/>
        </w:rPr>
        <w:t xml:space="preserve">obrasca.  </w:t>
      </w:r>
    </w:p>
    <w:p w14:paraId="4BDC4B5A" w14:textId="77777777" w:rsidR="00247C36" w:rsidRPr="00DC7542" w:rsidRDefault="00247C36" w:rsidP="00D369D8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</w:p>
    <w:p w14:paraId="43CDC55A" w14:textId="4287D88C" w:rsidR="00446F45" w:rsidRPr="00DC7542" w:rsidRDefault="003A54BE" w:rsidP="00247C36">
      <w:pPr>
        <w:pStyle w:val="Naslov1"/>
        <w:spacing w:before="0"/>
        <w:rPr>
          <w:rFonts w:ascii="Calibri" w:eastAsia="Arial Unicode MS" w:hAnsi="Calibri" w:cs="Calibri"/>
          <w:color w:val="auto"/>
          <w:sz w:val="26"/>
          <w:szCs w:val="26"/>
          <w:lang w:val="sr-Latn-RS"/>
        </w:rPr>
      </w:pPr>
      <w:r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t>Jezik</w:t>
      </w:r>
    </w:p>
    <w:p w14:paraId="775CAA8B" w14:textId="114482A5" w:rsidR="00562635" w:rsidRPr="00DC7542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 w:rsidRPr="00DC7542">
        <w:rPr>
          <w:rFonts w:ascii="Calibri" w:eastAsia="Arial Unicode MS" w:hAnsi="Calibri" w:cs="Calibri"/>
          <w:lang w:val="sr-Latn-RS"/>
        </w:rPr>
        <w:t>Kli</w:t>
      </w:r>
      <w:r w:rsidR="003A54BE">
        <w:rPr>
          <w:rFonts w:ascii="Calibri" w:eastAsia="Arial Unicode MS" w:hAnsi="Calibri" w:cs="Calibri"/>
          <w:lang w:val="sr-Latn-RS"/>
        </w:rPr>
        <w:t>j</w:t>
      </w:r>
      <w:r w:rsidRPr="00DC7542">
        <w:rPr>
          <w:rFonts w:ascii="Calibri" w:eastAsia="Arial Unicode MS" w:hAnsi="Calibri" w:cs="Calibri"/>
          <w:lang w:val="sr-Latn-RS"/>
        </w:rPr>
        <w:t>ent/</w:t>
      </w:r>
      <w:r w:rsidR="00BE7EBA">
        <w:rPr>
          <w:rFonts w:ascii="Calibri" w:eastAsia="Arial Unicode MS" w:hAnsi="Calibri" w:cs="Calibri"/>
          <w:lang w:val="sr-Latn-RS"/>
        </w:rPr>
        <w:t>žalilac</w:t>
      </w:r>
      <w:r w:rsidR="003A54BE">
        <w:rPr>
          <w:rFonts w:ascii="Calibri" w:eastAsia="Arial Unicode MS" w:hAnsi="Calibri" w:cs="Calibri"/>
          <w:lang w:val="sr-Latn-RS"/>
        </w:rPr>
        <w:t xml:space="preserve"> može </w:t>
      </w:r>
      <w:r w:rsidR="00540EEE">
        <w:rPr>
          <w:rFonts w:ascii="Calibri" w:eastAsia="Arial Unicode MS" w:hAnsi="Calibri" w:cs="Calibri"/>
          <w:lang w:val="sr-Latn-RS"/>
        </w:rPr>
        <w:t>da podnese</w:t>
      </w:r>
      <w:r w:rsidR="003A54BE">
        <w:rPr>
          <w:rFonts w:ascii="Calibri" w:eastAsia="Arial Unicode MS" w:hAnsi="Calibri" w:cs="Calibri"/>
          <w:lang w:val="sr-Latn-RS"/>
        </w:rPr>
        <w:t xml:space="preserve"> žalbu i komunicir</w:t>
      </w:r>
      <w:r w:rsidR="00540EEE">
        <w:rPr>
          <w:rFonts w:ascii="Calibri" w:eastAsia="Arial Unicode MS" w:hAnsi="Calibri" w:cs="Calibri"/>
          <w:lang w:val="sr-Latn-RS"/>
        </w:rPr>
        <w:t>a</w:t>
      </w:r>
      <w:r w:rsidR="003A54BE">
        <w:rPr>
          <w:rFonts w:ascii="Calibri" w:eastAsia="Arial Unicode MS" w:hAnsi="Calibri" w:cs="Calibri"/>
          <w:lang w:val="sr-Latn-RS"/>
        </w:rPr>
        <w:t xml:space="preserve"> sa KEP Trustom na jednom od službenih jezika Republike Kosovo ili na jeziku na kojem je zaključen ugovor o proizvodu ili usluzi koja je predmet žalbe. </w:t>
      </w:r>
    </w:p>
    <w:p w14:paraId="6A3276BE" w14:textId="70408C6A" w:rsidR="0027540A" w:rsidRPr="00DC7542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 w:rsidRPr="00DC7542">
        <w:rPr>
          <w:rFonts w:ascii="Calibri" w:eastAsia="Arial Unicode MS" w:hAnsi="Calibri" w:cs="Calibri"/>
          <w:lang w:val="sr-Latn-RS"/>
        </w:rPr>
        <w:t xml:space="preserve">KEP Trust </w:t>
      </w:r>
      <w:r w:rsidR="003A54BE">
        <w:rPr>
          <w:rFonts w:ascii="Calibri" w:eastAsia="Arial Unicode MS" w:hAnsi="Calibri" w:cs="Calibri"/>
          <w:lang w:val="sr-Latn-RS"/>
        </w:rPr>
        <w:t>će odgovoriti klijentu</w:t>
      </w:r>
      <w:r w:rsidRPr="00DC7542">
        <w:rPr>
          <w:rFonts w:ascii="Calibri" w:eastAsia="Arial Unicode MS" w:hAnsi="Calibri" w:cs="Calibri"/>
          <w:lang w:val="sr-Latn-RS"/>
        </w:rPr>
        <w:t>/</w:t>
      </w:r>
      <w:r w:rsidR="00BE7EBA">
        <w:rPr>
          <w:rFonts w:ascii="Calibri" w:eastAsia="Arial Unicode MS" w:hAnsi="Calibri" w:cs="Calibri"/>
          <w:lang w:val="sr-Latn-RS"/>
        </w:rPr>
        <w:t>žaliocu</w:t>
      </w:r>
      <w:r w:rsidR="003A54BE">
        <w:rPr>
          <w:rFonts w:ascii="Calibri" w:eastAsia="Arial Unicode MS" w:hAnsi="Calibri" w:cs="Calibri"/>
          <w:lang w:val="sr-Latn-RS"/>
        </w:rPr>
        <w:t xml:space="preserve"> na istom jeziku na kojem je žalba primljena. </w:t>
      </w:r>
    </w:p>
    <w:p w14:paraId="7850361F" w14:textId="77777777" w:rsidR="001E1E38" w:rsidRPr="00DC7542" w:rsidRDefault="001E1E38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</w:p>
    <w:p w14:paraId="2D023403" w14:textId="15C06098" w:rsidR="0027540A" w:rsidRPr="00DC7542" w:rsidRDefault="00384D43" w:rsidP="001E1E38">
      <w:pPr>
        <w:pStyle w:val="Naslov1"/>
        <w:spacing w:before="0"/>
        <w:rPr>
          <w:rFonts w:ascii="Calibri" w:eastAsia="Arial Unicode MS" w:hAnsi="Calibri" w:cs="Calibri"/>
          <w:color w:val="auto"/>
          <w:sz w:val="26"/>
          <w:szCs w:val="26"/>
          <w:lang w:val="sr-Latn-RS"/>
        </w:rPr>
      </w:pPr>
      <w:r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t xml:space="preserve">Potvrda prijema žalbe </w:t>
      </w:r>
    </w:p>
    <w:p w14:paraId="5BB65759" w14:textId="250E0071" w:rsidR="00562635" w:rsidRPr="00DC7542" w:rsidRDefault="00C423AB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 w:rsidRPr="00DC7542">
        <w:rPr>
          <w:rFonts w:ascii="Calibri" w:eastAsia="Arial Unicode MS" w:hAnsi="Calibri" w:cs="Calibri"/>
          <w:lang w:val="sr-Latn-RS"/>
        </w:rPr>
        <w:t>Pr</w:t>
      </w:r>
      <w:r w:rsidR="00384D43">
        <w:rPr>
          <w:rFonts w:ascii="Calibri" w:eastAsia="Arial Unicode MS" w:hAnsi="Calibri" w:cs="Calibri"/>
          <w:lang w:val="sr-Latn-RS"/>
        </w:rPr>
        <w:t xml:space="preserve">ijem žalbe </w:t>
      </w:r>
      <w:r w:rsidR="00BE7EBA">
        <w:rPr>
          <w:rFonts w:ascii="Calibri" w:eastAsia="Arial Unicode MS" w:hAnsi="Calibri" w:cs="Calibri"/>
          <w:lang w:val="sr-Latn-RS"/>
        </w:rPr>
        <w:t>se potvrđuje u pisanoj</w:t>
      </w:r>
      <w:r w:rsidR="00384D43">
        <w:rPr>
          <w:rFonts w:ascii="Calibri" w:eastAsia="Arial Unicode MS" w:hAnsi="Calibri" w:cs="Calibri"/>
          <w:lang w:val="sr-Latn-RS"/>
        </w:rPr>
        <w:t xml:space="preserve"> formi, putem pisma ili elektronskim putem, u zavisnosti od načina komunikacije koji je klijent/</w:t>
      </w:r>
      <w:r w:rsidR="00BE7EBA">
        <w:rPr>
          <w:rFonts w:ascii="Calibri" w:eastAsia="Arial Unicode MS" w:hAnsi="Calibri" w:cs="Calibri"/>
          <w:lang w:val="sr-Latn-RS"/>
        </w:rPr>
        <w:t>žalilac</w:t>
      </w:r>
      <w:r w:rsidR="00384D43">
        <w:rPr>
          <w:rFonts w:ascii="Calibri" w:eastAsia="Arial Unicode MS" w:hAnsi="Calibri" w:cs="Calibri"/>
          <w:lang w:val="sr-Latn-RS"/>
        </w:rPr>
        <w:t xml:space="preserve"> izabrao. Potvrda prijema žalbe će sadržavati najmanje</w:t>
      </w:r>
      <w:r w:rsidR="002D5CDA">
        <w:rPr>
          <w:rFonts w:ascii="Calibri" w:eastAsia="Arial Unicode MS" w:hAnsi="Calibri" w:cs="Calibri"/>
          <w:lang w:val="sr-Latn-RS"/>
        </w:rPr>
        <w:t xml:space="preserve"> sledeće informacije</w:t>
      </w:r>
      <w:r w:rsidR="00384D43">
        <w:rPr>
          <w:rFonts w:ascii="Calibri" w:eastAsia="Arial Unicode MS" w:hAnsi="Calibri" w:cs="Calibri"/>
          <w:lang w:val="sr-Latn-RS"/>
        </w:rPr>
        <w:t xml:space="preserve">: </w:t>
      </w:r>
    </w:p>
    <w:p w14:paraId="672B3054" w14:textId="62AF52CF" w:rsidR="00562635" w:rsidRPr="00DC7542" w:rsidRDefault="00C423AB" w:rsidP="00562635">
      <w:pPr>
        <w:spacing w:after="0" w:line="240" w:lineRule="auto"/>
        <w:rPr>
          <w:rFonts w:ascii="Calibri" w:eastAsia="Arial Unicode MS" w:hAnsi="Calibri" w:cs="Calibri"/>
          <w:lang w:val="sr-Latn-RS"/>
        </w:rPr>
      </w:pPr>
      <w:r w:rsidRPr="00DC7542">
        <w:rPr>
          <w:rFonts w:ascii="Calibri" w:eastAsia="Arial Unicode MS" w:hAnsi="Calibri" w:cs="Calibri"/>
          <w:lang w:val="sr-Latn-RS"/>
        </w:rPr>
        <w:t xml:space="preserve">• </w:t>
      </w:r>
      <w:r w:rsidR="00384D43">
        <w:rPr>
          <w:rFonts w:ascii="Calibri" w:eastAsia="Arial Unicode MS" w:hAnsi="Calibri" w:cs="Calibri"/>
          <w:lang w:val="sr-Latn-RS"/>
        </w:rPr>
        <w:t>jedinstveni identifikacioni broj</w:t>
      </w:r>
      <w:r w:rsidRPr="00DC7542">
        <w:rPr>
          <w:rFonts w:ascii="Calibri" w:eastAsia="Arial Unicode MS" w:hAnsi="Calibri" w:cs="Calibri"/>
          <w:lang w:val="sr-Latn-RS"/>
        </w:rPr>
        <w:t>/</w:t>
      </w:r>
      <w:r w:rsidR="00384D43">
        <w:rPr>
          <w:rFonts w:ascii="Calibri" w:eastAsia="Arial Unicode MS" w:hAnsi="Calibri" w:cs="Calibri"/>
          <w:lang w:val="sr-Latn-RS"/>
        </w:rPr>
        <w:t>referentni broj žalbe</w:t>
      </w:r>
      <w:r w:rsidRPr="00DC7542">
        <w:rPr>
          <w:rFonts w:ascii="Calibri" w:eastAsia="Arial Unicode MS" w:hAnsi="Calibri" w:cs="Calibri"/>
          <w:lang w:val="sr-Latn-RS"/>
        </w:rPr>
        <w:t>;</w:t>
      </w:r>
      <w:r w:rsidRPr="00DC7542">
        <w:rPr>
          <w:rFonts w:ascii="Calibri" w:eastAsia="Arial Unicode MS" w:hAnsi="Calibri" w:cs="Calibri"/>
          <w:lang w:val="sr-Latn-RS"/>
        </w:rPr>
        <w:br/>
        <w:t xml:space="preserve">• </w:t>
      </w:r>
      <w:r w:rsidR="00384D43">
        <w:rPr>
          <w:rFonts w:ascii="Calibri" w:eastAsia="Arial Unicode MS" w:hAnsi="Calibri" w:cs="Calibri"/>
          <w:lang w:val="sr-Latn-RS"/>
        </w:rPr>
        <w:t xml:space="preserve">puno ime </w:t>
      </w:r>
      <w:r w:rsidR="00BE7EBA">
        <w:rPr>
          <w:rFonts w:ascii="Calibri" w:eastAsia="Arial Unicode MS" w:hAnsi="Calibri" w:cs="Calibri"/>
          <w:lang w:val="sr-Latn-RS"/>
        </w:rPr>
        <w:t>žalioca</w:t>
      </w:r>
      <w:r w:rsidR="00384D43">
        <w:rPr>
          <w:rFonts w:ascii="Calibri" w:eastAsia="Arial Unicode MS" w:hAnsi="Calibri" w:cs="Calibri"/>
          <w:lang w:val="sr-Latn-RS"/>
        </w:rPr>
        <w:t>, lični broj i kontakt informacije</w:t>
      </w:r>
      <w:r w:rsidRPr="00DC7542">
        <w:rPr>
          <w:rFonts w:ascii="Calibri" w:eastAsia="Arial Unicode MS" w:hAnsi="Calibri" w:cs="Calibri"/>
          <w:lang w:val="sr-Latn-RS"/>
        </w:rPr>
        <w:t>;</w:t>
      </w:r>
      <w:r w:rsidRPr="00DC7542">
        <w:rPr>
          <w:rFonts w:ascii="Calibri" w:eastAsia="Arial Unicode MS" w:hAnsi="Calibri" w:cs="Calibri"/>
          <w:lang w:val="sr-Latn-RS"/>
        </w:rPr>
        <w:br/>
        <w:t>• dat</w:t>
      </w:r>
      <w:r w:rsidR="00384D43">
        <w:rPr>
          <w:rFonts w:ascii="Calibri" w:eastAsia="Arial Unicode MS" w:hAnsi="Calibri" w:cs="Calibri"/>
          <w:lang w:val="sr-Latn-RS"/>
        </w:rPr>
        <w:t>um prijema žalbe</w:t>
      </w:r>
      <w:r w:rsidRPr="00DC7542">
        <w:rPr>
          <w:rFonts w:ascii="Calibri" w:eastAsia="Arial Unicode MS" w:hAnsi="Calibri" w:cs="Calibri"/>
          <w:lang w:val="sr-Latn-RS"/>
        </w:rPr>
        <w:t>;</w:t>
      </w:r>
      <w:r w:rsidRPr="00DC7542">
        <w:rPr>
          <w:rFonts w:ascii="Calibri" w:eastAsia="Arial Unicode MS" w:hAnsi="Calibri" w:cs="Calibri"/>
          <w:lang w:val="sr-Latn-RS"/>
        </w:rPr>
        <w:br/>
        <w:t xml:space="preserve">• </w:t>
      </w:r>
      <w:r w:rsidR="00661CAC">
        <w:rPr>
          <w:rFonts w:ascii="Calibri" w:eastAsia="Arial Unicode MS" w:hAnsi="Calibri" w:cs="Calibri"/>
          <w:lang w:val="sr-Latn-RS"/>
        </w:rPr>
        <w:t>naziv</w:t>
      </w:r>
      <w:r w:rsidR="00384D43">
        <w:rPr>
          <w:rFonts w:ascii="Calibri" w:eastAsia="Arial Unicode MS" w:hAnsi="Calibri" w:cs="Calibri"/>
          <w:lang w:val="sr-Latn-RS"/>
        </w:rPr>
        <w:t xml:space="preserve"> i kontakt informacije jedinice</w:t>
      </w:r>
      <w:r w:rsidR="00BE7EBA">
        <w:rPr>
          <w:rFonts w:ascii="Calibri" w:eastAsia="Arial Unicode MS" w:hAnsi="Calibri" w:cs="Calibri"/>
          <w:lang w:val="sr-Latn-RS"/>
        </w:rPr>
        <w:t xml:space="preserve"> koja je odgovorna za rešavanje žalbe</w:t>
      </w:r>
      <w:r w:rsidRPr="00DC7542">
        <w:rPr>
          <w:rFonts w:ascii="Calibri" w:eastAsia="Arial Unicode MS" w:hAnsi="Calibri" w:cs="Calibri"/>
          <w:lang w:val="sr-Latn-RS"/>
        </w:rPr>
        <w:t>;</w:t>
      </w:r>
      <w:r w:rsidRPr="00DC7542">
        <w:rPr>
          <w:rFonts w:ascii="Calibri" w:eastAsia="Arial Unicode MS" w:hAnsi="Calibri" w:cs="Calibri"/>
          <w:lang w:val="sr-Latn-RS"/>
        </w:rPr>
        <w:br/>
        <w:t xml:space="preserve">• </w:t>
      </w:r>
      <w:r w:rsidR="00384D43">
        <w:rPr>
          <w:rFonts w:ascii="Calibri" w:eastAsia="Arial Unicode MS" w:hAnsi="Calibri" w:cs="Calibri"/>
          <w:lang w:val="sr-Latn-RS"/>
        </w:rPr>
        <w:t>naredne korake koji će biti preduzet</w:t>
      </w:r>
      <w:r w:rsidR="00661CAC">
        <w:rPr>
          <w:rFonts w:ascii="Calibri" w:eastAsia="Arial Unicode MS" w:hAnsi="Calibri" w:cs="Calibri"/>
          <w:lang w:val="sr-Latn-RS"/>
        </w:rPr>
        <w:t>i</w:t>
      </w:r>
      <w:r w:rsidR="00384D43">
        <w:rPr>
          <w:rFonts w:ascii="Calibri" w:eastAsia="Arial Unicode MS" w:hAnsi="Calibri" w:cs="Calibri"/>
          <w:lang w:val="sr-Latn-RS"/>
        </w:rPr>
        <w:t xml:space="preserve"> radi rešavanja žalbe</w:t>
      </w:r>
      <w:r w:rsidRPr="00DC7542">
        <w:rPr>
          <w:rFonts w:ascii="Calibri" w:eastAsia="Arial Unicode MS" w:hAnsi="Calibri" w:cs="Calibri"/>
          <w:lang w:val="sr-Latn-RS"/>
        </w:rPr>
        <w:t>;</w:t>
      </w:r>
      <w:r w:rsidRPr="00DC7542">
        <w:rPr>
          <w:rFonts w:ascii="Calibri" w:eastAsia="Arial Unicode MS" w:hAnsi="Calibri" w:cs="Calibri"/>
          <w:lang w:val="sr-Latn-RS"/>
        </w:rPr>
        <w:br/>
        <w:t xml:space="preserve">• </w:t>
      </w:r>
      <w:r w:rsidR="00384D43">
        <w:rPr>
          <w:rFonts w:ascii="Calibri" w:eastAsia="Arial Unicode MS" w:hAnsi="Calibri" w:cs="Calibri"/>
          <w:lang w:val="sr-Latn-RS"/>
        </w:rPr>
        <w:t xml:space="preserve">vremenski rok u kojem se očekuje </w:t>
      </w:r>
      <w:r w:rsidR="00661CAC">
        <w:rPr>
          <w:rFonts w:ascii="Calibri" w:eastAsia="Arial Unicode MS" w:hAnsi="Calibri" w:cs="Calibri"/>
          <w:lang w:val="sr-Latn-RS"/>
        </w:rPr>
        <w:t>da će biti dat</w:t>
      </w:r>
      <w:r w:rsidR="00384D43">
        <w:rPr>
          <w:rFonts w:ascii="Calibri" w:eastAsia="Arial Unicode MS" w:hAnsi="Calibri" w:cs="Calibri"/>
          <w:lang w:val="sr-Latn-RS"/>
        </w:rPr>
        <w:t xml:space="preserve"> odgovor na žalbu. </w:t>
      </w:r>
    </w:p>
    <w:p w14:paraId="48921A86" w14:textId="1820F3ED" w:rsidR="0027540A" w:rsidRPr="00DC7542" w:rsidRDefault="00384D43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>
        <w:rPr>
          <w:rFonts w:ascii="Calibri" w:eastAsia="Arial Unicode MS" w:hAnsi="Calibri" w:cs="Calibri"/>
          <w:lang w:val="sr-Latn-RS"/>
        </w:rPr>
        <w:t xml:space="preserve">U slučaju da su </w:t>
      </w:r>
      <w:r w:rsidR="00661CAC">
        <w:rPr>
          <w:rFonts w:ascii="Calibri" w:eastAsia="Arial Unicode MS" w:hAnsi="Calibri" w:cs="Calibri"/>
          <w:lang w:val="sr-Latn-RS"/>
        </w:rPr>
        <w:t xml:space="preserve">za razmatranje žalbe </w:t>
      </w:r>
      <w:r>
        <w:rPr>
          <w:rFonts w:ascii="Calibri" w:eastAsia="Arial Unicode MS" w:hAnsi="Calibri" w:cs="Calibri"/>
          <w:lang w:val="sr-Latn-RS"/>
        </w:rPr>
        <w:t>potrebne dodatne informacije ili dokumenti</w:t>
      </w:r>
      <w:r w:rsidR="00661CAC">
        <w:rPr>
          <w:rFonts w:ascii="Calibri" w:eastAsia="Arial Unicode MS" w:hAnsi="Calibri" w:cs="Calibri"/>
          <w:lang w:val="sr-Latn-RS"/>
        </w:rPr>
        <w:t>,</w:t>
      </w:r>
      <w:r>
        <w:rPr>
          <w:rFonts w:ascii="Calibri" w:eastAsia="Arial Unicode MS" w:hAnsi="Calibri" w:cs="Calibri"/>
          <w:lang w:val="sr-Latn-RS"/>
        </w:rPr>
        <w:t xml:space="preserve"> 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KEP Trust </w:t>
      </w:r>
      <w:r>
        <w:rPr>
          <w:rFonts w:ascii="Calibri" w:eastAsia="Arial Unicode MS" w:hAnsi="Calibri" w:cs="Calibri"/>
          <w:lang w:val="sr-Latn-RS"/>
        </w:rPr>
        <w:t xml:space="preserve">će tražiti njihovo dostavljanje u razumnom roku. </w:t>
      </w:r>
    </w:p>
    <w:p w14:paraId="7417743E" w14:textId="77777777" w:rsidR="001E1E38" w:rsidRPr="00DC7542" w:rsidRDefault="001E1E38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</w:p>
    <w:p w14:paraId="281072CE" w14:textId="1EA07888" w:rsidR="0027540A" w:rsidRPr="00DC7542" w:rsidRDefault="00384D43" w:rsidP="001E1E38">
      <w:pPr>
        <w:pStyle w:val="Naslov1"/>
        <w:spacing w:before="0"/>
        <w:rPr>
          <w:rFonts w:ascii="Calibri" w:eastAsia="Arial Unicode MS" w:hAnsi="Calibri" w:cs="Calibri"/>
          <w:color w:val="auto"/>
          <w:sz w:val="26"/>
          <w:szCs w:val="26"/>
          <w:lang w:val="sr-Latn-RS"/>
        </w:rPr>
      </w:pPr>
      <w:r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t xml:space="preserve">Vremenski rok za rešavanje žalbe </w:t>
      </w:r>
    </w:p>
    <w:p w14:paraId="1A11006F" w14:textId="6C641159" w:rsidR="0027540A" w:rsidRDefault="00384D43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  <w:r>
        <w:rPr>
          <w:rFonts w:ascii="Calibri" w:eastAsia="Arial Unicode MS" w:hAnsi="Calibri" w:cs="Calibri"/>
          <w:lang w:val="sr-Latn-RS"/>
        </w:rPr>
        <w:t xml:space="preserve">Žalbe se razmatraju prema redosledu njihovog prijema. 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KEP Trust </w:t>
      </w:r>
      <w:r>
        <w:rPr>
          <w:rFonts w:ascii="Calibri" w:eastAsia="Arial Unicode MS" w:hAnsi="Calibri" w:cs="Calibri"/>
          <w:lang w:val="sr-Latn-RS"/>
        </w:rPr>
        <w:t>će razmotriti i rešiti žalbu u zakonskom roku od petnaest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 (15)</w:t>
      </w:r>
      <w:r>
        <w:rPr>
          <w:rFonts w:ascii="Calibri" w:eastAsia="Arial Unicode MS" w:hAnsi="Calibri" w:cs="Calibri"/>
          <w:lang w:val="sr-Latn-RS"/>
        </w:rPr>
        <w:t xml:space="preserve"> kalendarskih dana od dana njenog prijema. </w:t>
      </w:r>
      <w:r w:rsidR="0024473C">
        <w:rPr>
          <w:rFonts w:ascii="Calibri" w:eastAsia="Arial Unicode MS" w:hAnsi="Calibri" w:cs="Calibri"/>
          <w:lang w:val="sr-Latn-RS"/>
        </w:rPr>
        <w:t>Za složene žalbe koje zahtevaju dodatno razmatranje, rok se može produžiti do trideset</w:t>
      </w:r>
      <w:r w:rsidR="00C423AB" w:rsidRPr="00DC7542">
        <w:rPr>
          <w:rFonts w:ascii="Calibri" w:eastAsia="Arial Unicode MS" w:hAnsi="Calibri" w:cs="Calibri"/>
          <w:lang w:val="sr-Latn-RS"/>
        </w:rPr>
        <w:t xml:space="preserve"> (30)</w:t>
      </w:r>
      <w:r w:rsidR="0024473C">
        <w:rPr>
          <w:rFonts w:ascii="Calibri" w:eastAsia="Arial Unicode MS" w:hAnsi="Calibri" w:cs="Calibri"/>
          <w:lang w:val="sr-Latn-RS"/>
        </w:rPr>
        <w:t xml:space="preserve"> kalendarskih dana. U takvim slučajevima, klijent</w:t>
      </w:r>
      <w:r w:rsidR="00C423AB" w:rsidRPr="00DC7542">
        <w:rPr>
          <w:rFonts w:ascii="Calibri" w:eastAsia="Arial Unicode MS" w:hAnsi="Calibri" w:cs="Calibri"/>
          <w:lang w:val="sr-Latn-RS"/>
        </w:rPr>
        <w:t>/</w:t>
      </w:r>
      <w:r w:rsidR="00BE7EBA">
        <w:rPr>
          <w:rFonts w:ascii="Calibri" w:eastAsia="Arial Unicode MS" w:hAnsi="Calibri" w:cs="Calibri"/>
          <w:lang w:val="sr-Latn-RS"/>
        </w:rPr>
        <w:t>žalilac</w:t>
      </w:r>
      <w:r w:rsidR="0024473C">
        <w:rPr>
          <w:rFonts w:ascii="Calibri" w:eastAsia="Arial Unicode MS" w:hAnsi="Calibri" w:cs="Calibri"/>
          <w:lang w:val="sr-Latn-RS"/>
        </w:rPr>
        <w:t xml:space="preserve"> će biti obavešten o razlozima za odlaganje i očekivanom datumu konačnog odgovora. Period tokom kojeg KEP Trust čeka na dodatne informacije ili dokumente od klijenta ne </w:t>
      </w:r>
      <w:r w:rsidR="00661CAC">
        <w:rPr>
          <w:rFonts w:ascii="Calibri" w:eastAsia="Arial Unicode MS" w:hAnsi="Calibri" w:cs="Calibri"/>
          <w:lang w:val="sr-Latn-RS"/>
        </w:rPr>
        <w:t>uračunava</w:t>
      </w:r>
      <w:r w:rsidR="0024473C">
        <w:rPr>
          <w:rFonts w:ascii="Calibri" w:eastAsia="Arial Unicode MS" w:hAnsi="Calibri" w:cs="Calibri"/>
          <w:lang w:val="sr-Latn-RS"/>
        </w:rPr>
        <w:t xml:space="preserve"> se u rok za rešavanje žalbe</w:t>
      </w:r>
      <w:r w:rsidR="00C423AB" w:rsidRPr="00DC7542">
        <w:rPr>
          <w:rFonts w:ascii="Calibri" w:eastAsia="Arial Unicode MS" w:hAnsi="Calibri" w:cs="Calibri"/>
          <w:lang w:val="sr-Latn-RS"/>
        </w:rPr>
        <w:t>.</w:t>
      </w:r>
    </w:p>
    <w:p w14:paraId="72791AD3" w14:textId="77777777" w:rsidR="0024473C" w:rsidRPr="00DC7542" w:rsidRDefault="0024473C" w:rsidP="00562635">
      <w:pPr>
        <w:spacing w:after="0" w:line="240" w:lineRule="auto"/>
        <w:jc w:val="both"/>
        <w:rPr>
          <w:rFonts w:ascii="Calibri" w:eastAsia="Arial Unicode MS" w:hAnsi="Calibri" w:cs="Calibri"/>
          <w:lang w:val="sr-Latn-RS"/>
        </w:rPr>
      </w:pPr>
    </w:p>
    <w:p w14:paraId="194A73A0" w14:textId="61AF1B05" w:rsidR="0027540A" w:rsidRPr="00DC7542" w:rsidRDefault="0024473C" w:rsidP="001E1E38">
      <w:pPr>
        <w:pStyle w:val="Naslov1"/>
        <w:spacing w:before="0"/>
        <w:rPr>
          <w:rFonts w:ascii="Calibri" w:eastAsia="Arial Unicode MS" w:hAnsi="Calibri" w:cs="Calibri"/>
          <w:color w:val="auto"/>
          <w:sz w:val="26"/>
          <w:szCs w:val="26"/>
          <w:lang w:val="sr-Latn-RS"/>
        </w:rPr>
      </w:pPr>
      <w:r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lastRenderedPageBreak/>
        <w:t xml:space="preserve">Rešavanje žalbe </w:t>
      </w:r>
    </w:p>
    <w:p w14:paraId="584277AC" w14:textId="1903AA41" w:rsidR="0027540A" w:rsidRPr="00DC7542" w:rsidRDefault="00C423AB" w:rsidP="00562635">
      <w:pPr>
        <w:spacing w:after="120" w:line="240" w:lineRule="auto"/>
        <w:jc w:val="both"/>
        <w:rPr>
          <w:rFonts w:asciiTheme="majorHAnsi" w:eastAsia="Arial Unicode MS" w:hAnsiTheme="majorHAnsi" w:cstheme="majorHAnsi"/>
          <w:lang w:val="sr-Latn-RS"/>
        </w:rPr>
      </w:pPr>
      <w:r w:rsidRPr="00DC7542">
        <w:rPr>
          <w:rFonts w:asciiTheme="majorHAnsi" w:eastAsia="Arial Unicode MS" w:hAnsiTheme="majorHAnsi" w:cstheme="majorHAnsi"/>
          <w:lang w:val="sr-Latn-RS"/>
        </w:rPr>
        <w:t>Kli</w:t>
      </w:r>
      <w:r w:rsidR="0024473C">
        <w:rPr>
          <w:rFonts w:asciiTheme="majorHAnsi" w:eastAsia="Arial Unicode MS" w:hAnsiTheme="majorHAnsi" w:cstheme="majorHAnsi"/>
          <w:lang w:val="sr-Latn-RS"/>
        </w:rPr>
        <w:t>j</w:t>
      </w:r>
      <w:r w:rsidRPr="00DC7542">
        <w:rPr>
          <w:rFonts w:asciiTheme="majorHAnsi" w:eastAsia="Arial Unicode MS" w:hAnsiTheme="majorHAnsi" w:cstheme="majorHAnsi"/>
          <w:lang w:val="sr-Latn-RS"/>
        </w:rPr>
        <w:t>ent/</w:t>
      </w:r>
      <w:r w:rsidR="00BE7EBA">
        <w:rPr>
          <w:rFonts w:asciiTheme="majorHAnsi" w:eastAsia="Arial Unicode MS" w:hAnsiTheme="majorHAnsi" w:cstheme="majorHAnsi"/>
          <w:lang w:val="sr-Latn-RS"/>
        </w:rPr>
        <w:t xml:space="preserve">žalilac </w:t>
      </w:r>
      <w:r w:rsidR="0024473C">
        <w:rPr>
          <w:rFonts w:asciiTheme="majorHAnsi" w:eastAsia="Arial Unicode MS" w:hAnsiTheme="majorHAnsi" w:cstheme="majorHAnsi"/>
          <w:lang w:val="sr-Latn-RS"/>
        </w:rPr>
        <w:t xml:space="preserve">će biti obavešten o rešavanju žalbe pisanim odgovorom, </w:t>
      </w:r>
      <w:r w:rsidR="00661CAC">
        <w:rPr>
          <w:rFonts w:asciiTheme="majorHAnsi" w:eastAsia="Arial Unicode MS" w:hAnsiTheme="majorHAnsi" w:cstheme="majorHAnsi"/>
          <w:lang w:val="sr-Latn-RS"/>
        </w:rPr>
        <w:t xml:space="preserve">u elektronskoj formi </w:t>
      </w:r>
      <w:r w:rsidR="0024473C">
        <w:rPr>
          <w:rFonts w:asciiTheme="majorHAnsi" w:eastAsia="Arial Unicode MS" w:hAnsiTheme="majorHAnsi" w:cstheme="majorHAnsi"/>
          <w:lang w:val="sr-Latn-RS"/>
        </w:rPr>
        <w:t xml:space="preserve">ili </w:t>
      </w:r>
      <w:r w:rsidR="00661CAC">
        <w:rPr>
          <w:rFonts w:asciiTheme="majorHAnsi" w:eastAsia="Arial Unicode MS" w:hAnsiTheme="majorHAnsi" w:cstheme="majorHAnsi"/>
          <w:lang w:val="sr-Latn-RS"/>
        </w:rPr>
        <w:t>drugom obliku</w:t>
      </w:r>
      <w:r w:rsidR="0024473C">
        <w:rPr>
          <w:rFonts w:asciiTheme="majorHAnsi" w:eastAsia="Arial Unicode MS" w:hAnsiTheme="majorHAnsi" w:cstheme="majorHAnsi"/>
          <w:lang w:val="sr-Latn-RS"/>
        </w:rPr>
        <w:t xml:space="preserve"> dogovoren</w:t>
      </w:r>
      <w:r w:rsidR="00661CAC">
        <w:rPr>
          <w:rFonts w:asciiTheme="majorHAnsi" w:eastAsia="Arial Unicode MS" w:hAnsiTheme="majorHAnsi" w:cstheme="majorHAnsi"/>
          <w:lang w:val="sr-Latn-RS"/>
        </w:rPr>
        <w:t>om</w:t>
      </w:r>
      <w:r w:rsidR="0024473C">
        <w:rPr>
          <w:rFonts w:asciiTheme="majorHAnsi" w:eastAsia="Arial Unicode MS" w:hAnsiTheme="majorHAnsi" w:cstheme="majorHAnsi"/>
          <w:lang w:val="sr-Latn-RS"/>
        </w:rPr>
        <w:t xml:space="preserve"> sa klijentom. Odgovor će sadržavati odgovarajuće obrazloženje i informacije o daljim pravima klijenta u slučaju da je nezadovoljan odlukom. </w:t>
      </w:r>
    </w:p>
    <w:p w14:paraId="08F5E452" w14:textId="436CEDCC" w:rsidR="0027540A" w:rsidRPr="00DC7542" w:rsidRDefault="0024473C" w:rsidP="001E1E38">
      <w:pPr>
        <w:pStyle w:val="Naslov1"/>
        <w:spacing w:before="0"/>
        <w:rPr>
          <w:rFonts w:ascii="Calibri" w:eastAsia="Arial Unicode MS" w:hAnsi="Calibri" w:cs="Calibri"/>
          <w:color w:val="auto"/>
          <w:sz w:val="26"/>
          <w:szCs w:val="26"/>
          <w:lang w:val="sr-Latn-RS"/>
        </w:rPr>
      </w:pPr>
      <w:r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t xml:space="preserve">Pravo na dalje žalbe </w:t>
      </w:r>
    </w:p>
    <w:p w14:paraId="31FE0FAB" w14:textId="3A1C8A27" w:rsidR="0047501C" w:rsidRPr="00DC7542" w:rsidRDefault="0024473C" w:rsidP="00562635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Theme="majorHAnsi" w:eastAsia="Arial Unicode MS" w:hAnsiTheme="majorHAnsi" w:cstheme="majorHAnsi"/>
          <w:sz w:val="22"/>
          <w:szCs w:val="22"/>
          <w:lang w:val="sr-Latn-RS"/>
        </w:rPr>
      </w:pP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>Ukoliko klijent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/</w:t>
      </w:r>
      <w:r w:rsidR="00BE7EBA">
        <w:rPr>
          <w:rFonts w:asciiTheme="majorHAnsi" w:eastAsia="Arial Unicode MS" w:hAnsiTheme="majorHAnsi" w:cstheme="majorHAnsi"/>
          <w:sz w:val="22"/>
          <w:szCs w:val="22"/>
          <w:lang w:val="sr-Latn-RS"/>
        </w:rPr>
        <w:t>žalilac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 nije saglasan sa rešenjem žalbe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,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 on/ona ima pravo da</w:t>
      </w:r>
      <w:r w:rsidR="00BE7EBA">
        <w:rPr>
          <w:rFonts w:asciiTheme="majorHAnsi" w:eastAsia="Arial Unicode MS" w:hAnsiTheme="majorHAnsi" w:cstheme="majorHAnsi"/>
          <w:sz w:val="22"/>
          <w:szCs w:val="22"/>
          <w:lang w:val="sr-Latn-RS"/>
        </w:rPr>
        <w:t>: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br/>
      </w:r>
      <w:r w:rsidR="00C423AB" w:rsidRPr="00DC7542">
        <w:rPr>
          <w:rFonts w:asciiTheme="majorHAnsi" w:eastAsia="Arial Unicode MS" w:hAnsiTheme="majorHAnsi" w:cstheme="majorHAnsi"/>
          <w:b/>
          <w:bCs/>
          <w:sz w:val="22"/>
          <w:szCs w:val="22"/>
          <w:lang w:val="sr-Latn-RS"/>
        </w:rPr>
        <w:t>a)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 </w:t>
      </w:r>
      <w:r w:rsidR="00C423AB" w:rsidRPr="00DC7542">
        <w:rPr>
          <w:rFonts w:asciiTheme="majorHAnsi" w:eastAsia="Arial Unicode MS" w:hAnsiTheme="majorHAnsi" w:cstheme="majorHAnsi"/>
          <w:b/>
          <w:bCs/>
          <w:sz w:val="22"/>
          <w:szCs w:val="22"/>
          <w:u w:val="single"/>
          <w:lang w:val="sr-Latn-RS"/>
        </w:rPr>
        <w:t>P</w:t>
      </w:r>
      <w:r>
        <w:rPr>
          <w:rFonts w:asciiTheme="majorHAnsi" w:eastAsia="Arial Unicode MS" w:hAnsiTheme="majorHAnsi" w:cstheme="majorHAnsi"/>
          <w:b/>
          <w:bCs/>
          <w:sz w:val="22"/>
          <w:szCs w:val="22"/>
          <w:u w:val="single"/>
          <w:lang w:val="sr-Latn-RS"/>
        </w:rPr>
        <w:t>odnese žalbu Centralnoj banci Republike Kosovo</w:t>
      </w:r>
      <w:r w:rsidR="00C423AB" w:rsidRPr="00DC7542">
        <w:rPr>
          <w:rFonts w:asciiTheme="majorHAnsi" w:eastAsia="Arial Unicode MS" w:hAnsiTheme="majorHAnsi" w:cstheme="majorHAnsi"/>
          <w:b/>
          <w:bCs/>
          <w:sz w:val="22"/>
          <w:szCs w:val="22"/>
          <w:lang w:val="sr-Latn-RS"/>
        </w:rPr>
        <w:t xml:space="preserve"> (</w:t>
      </w:r>
      <w:r>
        <w:rPr>
          <w:rFonts w:asciiTheme="majorHAnsi" w:eastAsia="Arial Unicode MS" w:hAnsiTheme="majorHAnsi" w:cstheme="majorHAnsi"/>
          <w:b/>
          <w:bCs/>
          <w:sz w:val="22"/>
          <w:szCs w:val="22"/>
          <w:lang w:val="sr-Latn-RS"/>
        </w:rPr>
        <w:t>CB</w:t>
      </w:r>
      <w:r w:rsidR="00C423AB" w:rsidRPr="00DC7542">
        <w:rPr>
          <w:rFonts w:asciiTheme="majorHAnsi" w:eastAsia="Arial Unicode MS" w:hAnsiTheme="majorHAnsi" w:cstheme="majorHAnsi"/>
          <w:b/>
          <w:bCs/>
          <w:sz w:val="22"/>
          <w:szCs w:val="22"/>
          <w:lang w:val="sr-Latn-RS"/>
        </w:rPr>
        <w:t>K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)</w:t>
      </w:r>
      <w:r w:rsidR="0047501C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; 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Tel:</w:t>
      </w:r>
      <w:hyperlink r:id="rId10" w:history="1">
        <w:r w:rsidR="00ED209C" w:rsidRPr="00DC7542">
          <w:rPr>
            <w:rStyle w:val="Hiperveza"/>
            <w:rFonts w:asciiTheme="majorHAnsi" w:eastAsia="Arial Unicode MS" w:hAnsiTheme="majorHAnsi" w:cstheme="majorHAnsi"/>
            <w:sz w:val="22"/>
            <w:szCs w:val="22"/>
            <w:lang w:val="sr-Latn-RS"/>
          </w:rPr>
          <w:t>+383 38 222 055</w:t>
        </w:r>
      </w:hyperlink>
      <w:r w:rsidR="00327EE6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,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 Podnošenje žalbe </w:t>
      </w:r>
      <w:r w:rsidR="00BE7EBA">
        <w:rPr>
          <w:rFonts w:asciiTheme="majorHAnsi" w:eastAsia="Arial Unicode MS" w:hAnsiTheme="majorHAnsi" w:cstheme="majorHAnsi"/>
          <w:sz w:val="22"/>
          <w:szCs w:val="22"/>
          <w:lang w:val="sr-Latn-RS"/>
        </w:rPr>
        <w:t>na linku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:</w:t>
      </w:r>
      <w:r w:rsidR="00E428B9" w:rsidRPr="00DC7542">
        <w:rPr>
          <w:lang w:val="sr-Latn-RS"/>
        </w:rPr>
        <w:t xml:space="preserve"> </w:t>
      </w:r>
      <w:hyperlink r:id="rId11" w:history="1">
        <w:r w:rsidR="0047501C" w:rsidRPr="00DC7542">
          <w:rPr>
            <w:rStyle w:val="Hiperveza"/>
            <w:rFonts w:asciiTheme="majorHAnsi" w:eastAsia="Arial Unicode MS" w:hAnsiTheme="majorHAnsi" w:cstheme="majorHAnsi"/>
            <w:sz w:val="22"/>
            <w:szCs w:val="22"/>
            <w:lang w:val="sr-Latn-RS"/>
          </w:rPr>
          <w:t>https://ankesat.bqk-kos.org/</w:t>
        </w:r>
      </w:hyperlink>
      <w:r w:rsidR="0047501C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; 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Adresa: 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>Ul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.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 </w:t>
      </w:r>
      <w:r w:rsidR="0047501C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”</w:t>
      </w:r>
      <w:proofErr w:type="spellStart"/>
      <w:r w:rsidR="00A17848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Luan</w:t>
      </w:r>
      <w:proofErr w:type="spellEnd"/>
      <w:r w:rsidR="00A17848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 Haradinaj</w:t>
      </w:r>
      <w:r w:rsidR="0047501C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”, 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>b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 xml:space="preserve">r. </w:t>
      </w:r>
      <w:r w:rsidR="00A17848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2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, Pri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>ština</w:t>
      </w:r>
      <w:r w:rsidR="00C423AB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, Kosov</w:t>
      </w:r>
      <w:r>
        <w:rPr>
          <w:rFonts w:asciiTheme="majorHAnsi" w:eastAsia="Arial Unicode MS" w:hAnsiTheme="majorHAnsi" w:cstheme="majorHAnsi"/>
          <w:sz w:val="22"/>
          <w:szCs w:val="22"/>
          <w:lang w:val="sr-Latn-RS"/>
        </w:rPr>
        <w:t>o</w:t>
      </w:r>
      <w:r w:rsidR="0047501C" w:rsidRPr="00DC7542">
        <w:rPr>
          <w:rFonts w:asciiTheme="majorHAnsi" w:eastAsia="Arial Unicode MS" w:hAnsiTheme="majorHAnsi" w:cstheme="majorHAnsi"/>
          <w:sz w:val="22"/>
          <w:szCs w:val="22"/>
          <w:lang w:val="sr-Latn-RS"/>
        </w:rPr>
        <w:t>;</w:t>
      </w:r>
    </w:p>
    <w:p w14:paraId="3E1DDC87" w14:textId="1F90F993" w:rsidR="0047501C" w:rsidRPr="00DC7542" w:rsidRDefault="0047501C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lang w:val="sr-Latn-RS"/>
        </w:rPr>
      </w:pPr>
      <w:r w:rsidRPr="00DC7542">
        <w:rPr>
          <w:rFonts w:asciiTheme="majorHAnsi" w:eastAsia="Arial Unicode MS" w:hAnsiTheme="majorHAnsi" w:cstheme="majorHAnsi"/>
          <w:b/>
          <w:bCs/>
          <w:lang w:val="sr-Latn-RS"/>
        </w:rPr>
        <w:t>b)</w:t>
      </w:r>
      <w:r w:rsidRPr="00DC7542">
        <w:rPr>
          <w:rFonts w:asciiTheme="majorHAnsi" w:eastAsia="Arial Unicode MS" w:hAnsiTheme="majorHAnsi" w:cstheme="majorHAnsi"/>
          <w:lang w:val="sr-Latn-RS"/>
        </w:rPr>
        <w:t xml:space="preserve"> </w:t>
      </w:r>
      <w:r w:rsidRPr="00DC7542">
        <w:rPr>
          <w:rFonts w:asciiTheme="majorHAnsi" w:eastAsia="Arial Unicode MS" w:hAnsiTheme="majorHAnsi" w:cstheme="majorHAnsi"/>
          <w:b/>
          <w:bCs/>
          <w:u w:val="single"/>
          <w:lang w:val="sr-Latn-RS"/>
        </w:rPr>
        <w:t>P</w:t>
      </w:r>
      <w:r w:rsidR="0024473C">
        <w:rPr>
          <w:rFonts w:asciiTheme="majorHAnsi" w:eastAsia="Arial Unicode MS" w:hAnsiTheme="majorHAnsi" w:cstheme="majorHAnsi"/>
          <w:b/>
          <w:bCs/>
          <w:u w:val="single"/>
          <w:lang w:val="sr-Latn-RS"/>
        </w:rPr>
        <w:t>odnese žalbu alternativnim mehanizmima za rešavanje sporova</w:t>
      </w:r>
      <w:r w:rsidRPr="00DC7542">
        <w:rPr>
          <w:rFonts w:asciiTheme="majorHAnsi" w:eastAsia="Arial Unicode MS" w:hAnsiTheme="majorHAnsi" w:cstheme="majorHAnsi"/>
          <w:lang w:val="sr-Latn-RS"/>
        </w:rPr>
        <w:t xml:space="preserve"> </w:t>
      </w:r>
      <w:r w:rsidR="0024473C">
        <w:rPr>
          <w:rFonts w:asciiTheme="majorHAnsi" w:eastAsia="Arial Unicode MS" w:hAnsiTheme="majorHAnsi" w:cstheme="majorHAnsi"/>
          <w:lang w:val="sr-Latn-RS"/>
        </w:rPr>
        <w:t>koji se odnose na finansijske proizvode i usluge, uključujući kredite, ugovorne žalbe i druga pitanja koja se tiču odnosa između Klijenta i KEP Trusta, putem</w:t>
      </w:r>
      <w:r w:rsidRPr="00DC7542">
        <w:rPr>
          <w:rFonts w:asciiTheme="majorHAnsi" w:eastAsia="Arial Unicode MS" w:hAnsiTheme="majorHAnsi" w:cstheme="majorHAnsi"/>
          <w:lang w:val="sr-Latn-RS"/>
        </w:rPr>
        <w:t>:</w:t>
      </w:r>
    </w:p>
    <w:p w14:paraId="1AA1F8CB" w14:textId="18C0A674" w:rsidR="0047501C" w:rsidRPr="00DC7542" w:rsidRDefault="0024473C" w:rsidP="00562635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r-Latn-RS"/>
        </w:rPr>
      </w:pPr>
      <w:r>
        <w:rPr>
          <w:rFonts w:asciiTheme="majorHAnsi" w:eastAsia="Arial Unicode MS" w:hAnsiTheme="majorHAnsi" w:cstheme="majorHAnsi"/>
          <w:lang w:val="sr-Latn-RS"/>
        </w:rPr>
        <w:t xml:space="preserve">Posredovanja, u skladu sa Zakonom br. </w:t>
      </w:r>
      <w:r w:rsidR="0047501C" w:rsidRPr="00DC7542">
        <w:rPr>
          <w:rFonts w:asciiTheme="majorHAnsi" w:eastAsia="Arial Unicode MS" w:hAnsiTheme="majorHAnsi" w:cstheme="majorHAnsi"/>
          <w:lang w:val="sr-Latn-RS"/>
        </w:rPr>
        <w:t xml:space="preserve">06/L-009 </w:t>
      </w:r>
      <w:r w:rsidR="002D5CDA">
        <w:rPr>
          <w:rFonts w:asciiTheme="majorHAnsi" w:eastAsia="Arial Unicode MS" w:hAnsiTheme="majorHAnsi" w:cstheme="majorHAnsi"/>
          <w:lang w:val="sr-Latn-RS"/>
        </w:rPr>
        <w:t>o posredovanju</w:t>
      </w:r>
      <w:r w:rsidR="0047501C" w:rsidRPr="00DC7542">
        <w:rPr>
          <w:rFonts w:asciiTheme="majorHAnsi" w:eastAsia="Arial Unicode MS" w:hAnsiTheme="majorHAnsi" w:cstheme="majorHAnsi"/>
          <w:lang w:val="sr-Latn-RS"/>
        </w:rPr>
        <w:t xml:space="preserve">; </w:t>
      </w:r>
    </w:p>
    <w:p w14:paraId="52D23DBD" w14:textId="6BF56CED" w:rsidR="0047501C" w:rsidRPr="00DC7542" w:rsidRDefault="0047501C" w:rsidP="00562635">
      <w:pPr>
        <w:numPr>
          <w:ilvl w:val="0"/>
          <w:numId w:val="11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r-Latn-RS"/>
        </w:rPr>
      </w:pPr>
      <w:r w:rsidRPr="00DC7542">
        <w:rPr>
          <w:rFonts w:asciiTheme="majorHAnsi" w:eastAsia="Arial Unicode MS" w:hAnsiTheme="majorHAnsi" w:cstheme="majorHAnsi"/>
          <w:lang w:val="sr-Latn-RS"/>
        </w:rPr>
        <w:t>Arbitra</w:t>
      </w:r>
      <w:r w:rsidR="002D5CDA">
        <w:rPr>
          <w:rFonts w:asciiTheme="majorHAnsi" w:eastAsia="Arial Unicode MS" w:hAnsiTheme="majorHAnsi" w:cstheme="majorHAnsi"/>
          <w:lang w:val="sr-Latn-RS"/>
        </w:rPr>
        <w:t>že</w:t>
      </w:r>
      <w:r w:rsidRPr="00DC7542">
        <w:rPr>
          <w:rFonts w:asciiTheme="majorHAnsi" w:eastAsia="Arial Unicode MS" w:hAnsiTheme="majorHAnsi" w:cstheme="majorHAnsi"/>
          <w:lang w:val="sr-Latn-RS"/>
        </w:rPr>
        <w:t>,</w:t>
      </w:r>
      <w:r w:rsidR="002D5CDA">
        <w:rPr>
          <w:rFonts w:asciiTheme="majorHAnsi" w:eastAsia="Arial Unicode MS" w:hAnsiTheme="majorHAnsi" w:cstheme="majorHAnsi"/>
          <w:lang w:val="sr-Latn-RS"/>
        </w:rPr>
        <w:t xml:space="preserve"> u skladu sa Zakonom br. </w:t>
      </w:r>
      <w:r w:rsidRPr="00DC7542">
        <w:rPr>
          <w:rFonts w:asciiTheme="majorHAnsi" w:eastAsia="Arial Unicode MS" w:hAnsiTheme="majorHAnsi" w:cstheme="majorHAnsi"/>
          <w:lang w:val="sr-Latn-RS"/>
        </w:rPr>
        <w:t xml:space="preserve">02/L-75 </w:t>
      </w:r>
      <w:r w:rsidR="002D5CDA">
        <w:rPr>
          <w:rFonts w:asciiTheme="majorHAnsi" w:eastAsia="Arial Unicode MS" w:hAnsiTheme="majorHAnsi" w:cstheme="majorHAnsi"/>
          <w:lang w:val="sr-Latn-RS"/>
        </w:rPr>
        <w:t>o arbitraži</w:t>
      </w:r>
      <w:r w:rsidRPr="00DC7542">
        <w:rPr>
          <w:rFonts w:asciiTheme="majorHAnsi" w:eastAsia="Arial Unicode MS" w:hAnsiTheme="majorHAnsi" w:cstheme="majorHAnsi"/>
          <w:lang w:val="sr-Latn-RS"/>
        </w:rPr>
        <w:t xml:space="preserve">. </w:t>
      </w:r>
    </w:p>
    <w:p w14:paraId="5A1BFA1D" w14:textId="7F537297" w:rsidR="0047501C" w:rsidRPr="00DC7542" w:rsidRDefault="002D5CDA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lang w:val="sr-Latn-RS"/>
        </w:rPr>
      </w:pPr>
      <w:r>
        <w:rPr>
          <w:rFonts w:asciiTheme="majorHAnsi" w:eastAsia="Arial Unicode MS" w:hAnsiTheme="majorHAnsi" w:cstheme="majorHAnsi"/>
          <w:lang w:val="sr-Latn-RS"/>
        </w:rPr>
        <w:t>Informacije u vezi sa alternativnim procedurama rešavanja sporova, kontaktima, potrebnom dokumentacijom i jezikom na kojem se vodi postupak, mogu se pronaći na</w:t>
      </w:r>
      <w:r w:rsidR="0047501C" w:rsidRPr="00DC7542">
        <w:rPr>
          <w:rFonts w:asciiTheme="majorHAnsi" w:eastAsia="Arial Unicode MS" w:hAnsiTheme="majorHAnsi" w:cstheme="majorHAnsi"/>
          <w:lang w:val="sr-Latn-RS"/>
        </w:rPr>
        <w:t>:</w:t>
      </w:r>
    </w:p>
    <w:p w14:paraId="7E57195A" w14:textId="1C984E66" w:rsidR="0047501C" w:rsidRPr="00DC7542" w:rsidRDefault="002D5CDA" w:rsidP="00562635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r-Latn-RS"/>
        </w:rPr>
      </w:pPr>
      <w:r>
        <w:rPr>
          <w:rFonts w:asciiTheme="majorHAnsi" w:eastAsia="Arial Unicode MS" w:hAnsiTheme="majorHAnsi" w:cstheme="majorHAnsi"/>
          <w:lang w:val="sr-Latn-RS"/>
        </w:rPr>
        <w:t>Komora posrednika Kosova</w:t>
      </w:r>
      <w:r w:rsidR="00146761" w:rsidRPr="00DC7542">
        <w:rPr>
          <w:rFonts w:asciiTheme="majorHAnsi" w:eastAsia="Arial Unicode MS" w:hAnsiTheme="majorHAnsi" w:cstheme="majorHAnsi"/>
          <w:lang w:val="sr-Latn-RS"/>
        </w:rPr>
        <w:t xml:space="preserve">: </w:t>
      </w:r>
      <w:hyperlink r:id="rId12" w:history="1">
        <w:r w:rsidR="00146761" w:rsidRPr="00DC7542">
          <w:rPr>
            <w:rStyle w:val="Hiperveza"/>
            <w:rFonts w:asciiTheme="majorHAnsi" w:eastAsia="Arial Unicode MS" w:hAnsiTheme="majorHAnsi" w:cstheme="majorHAnsi"/>
            <w:lang w:val="sr-Latn-RS"/>
          </w:rPr>
          <w:t>www.ndermjetesimi.com</w:t>
        </w:r>
      </w:hyperlink>
      <w:r w:rsidR="0047501C" w:rsidRPr="00DC7542">
        <w:rPr>
          <w:rFonts w:asciiTheme="majorHAnsi" w:eastAsia="Arial Unicode MS" w:hAnsiTheme="majorHAnsi" w:cstheme="majorHAnsi"/>
          <w:lang w:val="sr-Latn-RS"/>
        </w:rPr>
        <w:t xml:space="preserve">; </w:t>
      </w:r>
    </w:p>
    <w:p w14:paraId="3093FF02" w14:textId="5232436E" w:rsidR="00562635" w:rsidRPr="00DC7542" w:rsidRDefault="002D5CDA" w:rsidP="00562635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Arial Unicode MS" w:hAnsiTheme="majorHAnsi" w:cstheme="majorHAnsi"/>
          <w:lang w:val="sr-Latn-RS"/>
        </w:rPr>
      </w:pPr>
      <w:hyperlink r:id="rId13" w:tgtFrame="_blank" w:history="1">
        <w:r>
          <w:rPr>
            <w:rFonts w:asciiTheme="majorHAnsi" w:eastAsia="Arial Unicode MS" w:hAnsiTheme="majorHAnsi" w:cstheme="majorHAnsi"/>
            <w:lang w:val="sr-Latn-RS"/>
          </w:rPr>
          <w:t>Stalni arbitražni tribunal pri Privrednoj komori Kosova</w:t>
        </w:r>
      </w:hyperlink>
      <w:r w:rsidR="00146761" w:rsidRPr="00DC7542">
        <w:rPr>
          <w:lang w:val="sr-Latn-RS"/>
        </w:rPr>
        <w:t>:</w:t>
      </w:r>
      <w:r>
        <w:rPr>
          <w:lang w:val="sr-Latn-RS"/>
        </w:rPr>
        <w:t xml:space="preserve"> </w:t>
      </w:r>
      <w:r w:rsidR="00F241D8" w:rsidRPr="00DC7542">
        <w:rPr>
          <w:rFonts w:asciiTheme="majorHAnsi" w:eastAsia="Arial Unicode MS" w:hAnsiTheme="majorHAnsi" w:cstheme="majorHAnsi"/>
          <w:lang w:val="sr-Latn-RS"/>
        </w:rPr>
        <w:t>www.oek-kcc.org;</w:t>
      </w:r>
    </w:p>
    <w:p w14:paraId="5C44C14E" w14:textId="37E78464" w:rsidR="0027540A" w:rsidRPr="00DC7542" w:rsidRDefault="00C423AB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bCs/>
          <w:lang w:val="sr-Latn-RS"/>
        </w:rPr>
      </w:pPr>
      <w:r w:rsidRPr="00DC7542">
        <w:rPr>
          <w:rFonts w:asciiTheme="majorHAnsi" w:eastAsia="Arial Unicode MS" w:hAnsiTheme="majorHAnsi" w:cstheme="majorHAnsi"/>
          <w:b/>
          <w:bCs/>
          <w:lang w:val="sr-Latn-RS"/>
        </w:rPr>
        <w:t xml:space="preserve">c) </w:t>
      </w:r>
      <w:r w:rsidRPr="00DC7542">
        <w:rPr>
          <w:rFonts w:asciiTheme="majorHAnsi" w:eastAsia="Arial Unicode MS" w:hAnsiTheme="majorHAnsi" w:cstheme="majorHAnsi"/>
          <w:b/>
          <w:bCs/>
          <w:u w:val="single"/>
          <w:lang w:val="sr-Latn-RS"/>
        </w:rPr>
        <w:t>P</w:t>
      </w:r>
      <w:r w:rsidR="0024473C">
        <w:rPr>
          <w:rFonts w:asciiTheme="majorHAnsi" w:eastAsia="Arial Unicode MS" w:hAnsiTheme="majorHAnsi" w:cstheme="majorHAnsi"/>
          <w:b/>
          <w:bCs/>
          <w:u w:val="single"/>
          <w:lang w:val="sr-Latn-RS"/>
        </w:rPr>
        <w:t xml:space="preserve">odnese tužbu nadležnom sudu. </w:t>
      </w:r>
    </w:p>
    <w:p w14:paraId="65F9F2D7" w14:textId="77777777" w:rsidR="001E1E38" w:rsidRPr="00DC7542" w:rsidRDefault="001E1E38" w:rsidP="00562635">
      <w:pPr>
        <w:spacing w:after="0" w:line="240" w:lineRule="auto"/>
        <w:jc w:val="both"/>
        <w:rPr>
          <w:rFonts w:asciiTheme="majorHAnsi" w:eastAsia="Arial Unicode MS" w:hAnsiTheme="majorHAnsi" w:cstheme="majorHAnsi"/>
          <w:b/>
          <w:bCs/>
          <w:lang w:val="sr-Latn-RS"/>
        </w:rPr>
      </w:pPr>
    </w:p>
    <w:p w14:paraId="54B8AAEC" w14:textId="27BBEFBD" w:rsidR="0027540A" w:rsidRPr="00DC7542" w:rsidRDefault="0024473C" w:rsidP="001E1E38">
      <w:pPr>
        <w:pStyle w:val="Naslov1"/>
        <w:spacing w:before="0"/>
        <w:rPr>
          <w:rFonts w:ascii="Calibri" w:eastAsia="Arial Unicode MS" w:hAnsi="Calibri" w:cs="Calibri"/>
          <w:color w:val="auto"/>
          <w:sz w:val="26"/>
          <w:szCs w:val="26"/>
          <w:lang w:val="sr-Latn-RS"/>
        </w:rPr>
      </w:pPr>
      <w:r>
        <w:rPr>
          <w:rFonts w:ascii="Calibri" w:eastAsia="Arial Unicode MS" w:hAnsi="Calibri" w:cs="Calibri"/>
          <w:color w:val="auto"/>
          <w:sz w:val="26"/>
          <w:szCs w:val="26"/>
          <w:lang w:val="sr-Latn-RS"/>
        </w:rPr>
        <w:t>Dodatne informacije</w:t>
      </w:r>
    </w:p>
    <w:p w14:paraId="21816137" w14:textId="509AA35C" w:rsidR="00C63893" w:rsidRPr="00DC7542" w:rsidRDefault="002D5CDA" w:rsidP="00562635">
      <w:pPr>
        <w:spacing w:line="240" w:lineRule="auto"/>
        <w:jc w:val="both"/>
        <w:rPr>
          <w:rFonts w:asciiTheme="majorHAnsi" w:eastAsia="Times New Roman" w:hAnsiTheme="majorHAnsi" w:cstheme="majorHAnsi"/>
          <w:lang w:val="sr-Latn-RS"/>
        </w:rPr>
      </w:pPr>
      <w:r>
        <w:rPr>
          <w:rFonts w:asciiTheme="majorHAnsi" w:eastAsia="Times New Roman" w:hAnsiTheme="majorHAnsi" w:cstheme="majorHAnsi"/>
          <w:lang w:val="sr-Latn-RS"/>
        </w:rPr>
        <w:t xml:space="preserve">Za više informacija u vezi sa procesom rešavanja žalbi, klijenti se mogu pozvati na Uredbu CBK-a o procesu rešavanja žalbi od strane finansijskih institucija, kao i na interne procedure KEP Trusta. </w:t>
      </w:r>
    </w:p>
    <w:p w14:paraId="3FE00E1B" w14:textId="77777777" w:rsidR="00C63893" w:rsidRPr="00DC7542" w:rsidRDefault="00C63893" w:rsidP="00532B41">
      <w:pPr>
        <w:jc w:val="both"/>
        <w:rPr>
          <w:lang w:val="sr-Latn-RS"/>
        </w:rPr>
      </w:pPr>
    </w:p>
    <w:sectPr w:rsidR="00C63893" w:rsidRPr="00DC7542" w:rsidSect="0003461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8042" w14:textId="77777777" w:rsidR="00793754" w:rsidRDefault="00793754" w:rsidP="00077C3E">
      <w:pPr>
        <w:spacing w:after="0" w:line="240" w:lineRule="auto"/>
      </w:pPr>
      <w:r>
        <w:separator/>
      </w:r>
    </w:p>
  </w:endnote>
  <w:endnote w:type="continuationSeparator" w:id="0">
    <w:p w14:paraId="51D76CBA" w14:textId="77777777" w:rsidR="00793754" w:rsidRDefault="00793754" w:rsidP="0007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EC8C" w14:textId="77777777" w:rsidR="00793754" w:rsidRDefault="00793754" w:rsidP="00077C3E">
      <w:pPr>
        <w:spacing w:after="0" w:line="240" w:lineRule="auto"/>
      </w:pPr>
      <w:r>
        <w:separator/>
      </w:r>
    </w:p>
  </w:footnote>
  <w:footnote w:type="continuationSeparator" w:id="0">
    <w:p w14:paraId="05247A73" w14:textId="77777777" w:rsidR="00793754" w:rsidRDefault="00793754" w:rsidP="0007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CCF4" w14:textId="2D7D0265" w:rsidR="00077C3E" w:rsidRPr="009902B4" w:rsidRDefault="00511AC8" w:rsidP="00077C3E">
    <w:pPr>
      <w:tabs>
        <w:tab w:val="left" w:pos="4680"/>
        <w:tab w:val="left" w:pos="7020"/>
      </w:tabs>
      <w:spacing w:after="0" w:line="240" w:lineRule="auto"/>
      <w:ind w:right="-720"/>
      <w:rPr>
        <w:rFonts w:ascii="Arial" w:eastAsia="MS Mincho" w:hAnsi="Arial" w:cs="Arial"/>
        <w:sz w:val="16"/>
        <w:szCs w:val="24"/>
        <w:lang w:val="sr-Latn-RS"/>
      </w:rPr>
    </w:pPr>
    <w:r w:rsidRPr="009902B4">
      <w:rPr>
        <w:rFonts w:ascii="Arial" w:eastAsia="MS Mincho" w:hAnsi="Arial" w:cs="Arial"/>
        <w:noProof/>
        <w:sz w:val="16"/>
        <w:szCs w:val="24"/>
        <w:lang w:val="sr-Latn-RS"/>
      </w:rPr>
      <w:drawing>
        <wp:anchor distT="0" distB="0" distL="114300" distR="114300" simplePos="0" relativeHeight="251658240" behindDoc="0" locked="0" layoutInCell="1" allowOverlap="1" wp14:anchorId="07FCA8E5" wp14:editId="779B6395">
          <wp:simplePos x="0" y="0"/>
          <wp:positionH relativeFrom="column">
            <wp:posOffset>466725</wp:posOffset>
          </wp:positionH>
          <wp:positionV relativeFrom="paragraph">
            <wp:posOffset>-269240</wp:posOffset>
          </wp:positionV>
          <wp:extent cx="1943100" cy="685800"/>
          <wp:effectExtent l="0" t="0" r="0" b="0"/>
          <wp:wrapNone/>
          <wp:docPr id="1141329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4" t="47411" r="64706" b="5180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7C3E" w:rsidRPr="009902B4">
      <w:rPr>
        <w:rFonts w:ascii="Arial" w:eastAsia="MS Mincho" w:hAnsi="Arial" w:cs="Arial"/>
        <w:sz w:val="16"/>
        <w:szCs w:val="24"/>
        <w:lang w:val="sr-Latn-RS"/>
      </w:rPr>
      <w:t xml:space="preserve">                                                                                                         </w:t>
    </w:r>
    <w:r w:rsidR="009902B4" w:rsidRPr="009902B4">
      <w:rPr>
        <w:rFonts w:ascii="Arial" w:eastAsia="MS Mincho" w:hAnsi="Arial" w:cs="Arial"/>
        <w:sz w:val="16"/>
        <w:szCs w:val="24"/>
        <w:lang w:val="sr-Latn-RS"/>
      </w:rPr>
      <w:t>Ulica</w:t>
    </w:r>
    <w:r w:rsidR="00077C3E" w:rsidRPr="009902B4">
      <w:rPr>
        <w:rFonts w:ascii="Arial" w:eastAsia="MS Mincho" w:hAnsi="Arial" w:cs="Arial"/>
        <w:sz w:val="16"/>
        <w:szCs w:val="24"/>
        <w:lang w:val="sr-Latn-RS"/>
      </w:rPr>
      <w:t xml:space="preserve"> “</w:t>
    </w:r>
    <w:proofErr w:type="spellStart"/>
    <w:r w:rsidR="00077C3E" w:rsidRPr="009902B4">
      <w:rPr>
        <w:rFonts w:ascii="Arial" w:eastAsia="MS Mincho" w:hAnsi="Arial" w:cs="Arial"/>
        <w:sz w:val="16"/>
        <w:szCs w:val="24"/>
        <w:lang w:val="sr-Latn-RS"/>
      </w:rPr>
      <w:t>Mujë</w:t>
    </w:r>
    <w:proofErr w:type="spellEnd"/>
    <w:r w:rsidR="00077C3E" w:rsidRPr="009902B4">
      <w:rPr>
        <w:rFonts w:ascii="Arial" w:eastAsia="MS Mincho" w:hAnsi="Arial" w:cs="Arial"/>
        <w:sz w:val="16"/>
        <w:szCs w:val="24"/>
        <w:lang w:val="sr-Latn-RS"/>
      </w:rPr>
      <w:t xml:space="preserve"> </w:t>
    </w:r>
    <w:proofErr w:type="spellStart"/>
    <w:r w:rsidR="00077C3E" w:rsidRPr="009902B4">
      <w:rPr>
        <w:rFonts w:ascii="Arial" w:eastAsia="MS Mincho" w:hAnsi="Arial" w:cs="Arial"/>
        <w:sz w:val="16"/>
        <w:szCs w:val="24"/>
        <w:lang w:val="sr-Latn-RS"/>
      </w:rPr>
      <w:t>Krasniqi</w:t>
    </w:r>
    <w:proofErr w:type="spellEnd"/>
    <w:r w:rsidR="00077C3E" w:rsidRPr="009902B4">
      <w:rPr>
        <w:rFonts w:ascii="Arial" w:eastAsia="MS Mincho" w:hAnsi="Arial" w:cs="Arial"/>
        <w:sz w:val="16"/>
        <w:szCs w:val="24"/>
        <w:lang w:val="sr-Latn-RS"/>
      </w:rPr>
      <w:t xml:space="preserve">” </w:t>
    </w:r>
    <w:r w:rsidR="009902B4" w:rsidRPr="009902B4">
      <w:rPr>
        <w:rFonts w:ascii="Arial" w:eastAsia="MS Mincho" w:hAnsi="Arial" w:cs="Arial"/>
        <w:sz w:val="16"/>
        <w:szCs w:val="24"/>
        <w:lang w:val="sr-Latn-RS"/>
      </w:rPr>
      <w:t>b</w:t>
    </w:r>
    <w:r w:rsidR="00077C3E" w:rsidRPr="009902B4">
      <w:rPr>
        <w:rFonts w:ascii="Arial" w:eastAsia="MS Mincho" w:hAnsi="Arial" w:cs="Arial"/>
        <w:sz w:val="16"/>
        <w:szCs w:val="24"/>
        <w:lang w:val="sr-Latn-RS"/>
      </w:rPr>
      <w:t xml:space="preserve">r. 1   </w:t>
    </w:r>
    <w:r w:rsidR="00077C3E" w:rsidRPr="009902B4">
      <w:rPr>
        <w:rFonts w:ascii="Arial" w:eastAsia="MS Mincho" w:hAnsi="Arial" w:cs="Arial"/>
        <w:sz w:val="16"/>
        <w:szCs w:val="24"/>
        <w:lang w:val="sr-Latn-RS"/>
      </w:rPr>
      <w:tab/>
      <w:t xml:space="preserve">      Tel: +383 (0) 38 722 733</w:t>
    </w:r>
  </w:p>
  <w:p w14:paraId="5FA4A7BF" w14:textId="47C364CA" w:rsidR="00077C3E" w:rsidRPr="009902B4" w:rsidRDefault="00077C3E" w:rsidP="00077C3E">
    <w:pPr>
      <w:tabs>
        <w:tab w:val="left" w:pos="4680"/>
        <w:tab w:val="left" w:pos="7020"/>
      </w:tabs>
      <w:spacing w:after="0" w:line="240" w:lineRule="auto"/>
      <w:ind w:right="-720"/>
      <w:rPr>
        <w:rFonts w:ascii="Arial" w:eastAsia="MS Mincho" w:hAnsi="Arial" w:cs="Arial"/>
        <w:sz w:val="16"/>
        <w:szCs w:val="24"/>
        <w:lang w:val="sr-Latn-RS"/>
      </w:rPr>
    </w:pPr>
    <w:r w:rsidRPr="009902B4">
      <w:rPr>
        <w:rFonts w:ascii="Arial" w:eastAsia="MS Mincho" w:hAnsi="Arial" w:cs="Arial"/>
        <w:sz w:val="16"/>
        <w:szCs w:val="24"/>
        <w:lang w:val="sr-Latn-RS"/>
      </w:rPr>
      <w:tab/>
      <w:t>10000 Pri</w:t>
    </w:r>
    <w:r w:rsidR="009902B4" w:rsidRPr="009902B4">
      <w:rPr>
        <w:rFonts w:ascii="Arial" w:eastAsia="MS Mincho" w:hAnsi="Arial" w:cs="Arial"/>
        <w:sz w:val="16"/>
        <w:szCs w:val="24"/>
        <w:lang w:val="sr-Latn-RS"/>
      </w:rPr>
      <w:t>ština</w:t>
    </w:r>
    <w:r w:rsidRPr="009902B4">
      <w:rPr>
        <w:rFonts w:ascii="Arial" w:eastAsia="MS Mincho" w:hAnsi="Arial" w:cs="Arial"/>
        <w:sz w:val="16"/>
        <w:szCs w:val="24"/>
        <w:lang w:val="sr-Latn-RS"/>
      </w:rPr>
      <w:t>, Kosov</w:t>
    </w:r>
    <w:r w:rsidR="009902B4" w:rsidRPr="009902B4">
      <w:rPr>
        <w:rFonts w:ascii="Arial" w:eastAsia="MS Mincho" w:hAnsi="Arial" w:cs="Arial"/>
        <w:sz w:val="16"/>
        <w:szCs w:val="24"/>
        <w:lang w:val="sr-Latn-RS"/>
      </w:rPr>
      <w:t>o</w:t>
    </w:r>
    <w:r w:rsidRPr="009902B4">
      <w:rPr>
        <w:rFonts w:ascii="Arial" w:eastAsia="MS Mincho" w:hAnsi="Arial" w:cs="Arial"/>
        <w:sz w:val="16"/>
        <w:szCs w:val="24"/>
        <w:lang w:val="sr-Latn-RS"/>
      </w:rPr>
      <w:tab/>
      <w:t xml:space="preserve">      Tel: +383 (0) 49 881 881</w:t>
    </w:r>
  </w:p>
  <w:p w14:paraId="4AC43502" w14:textId="77777777" w:rsidR="00077C3E" w:rsidRPr="009902B4" w:rsidRDefault="00077C3E" w:rsidP="00077C3E">
    <w:pPr>
      <w:tabs>
        <w:tab w:val="left" w:pos="4680"/>
        <w:tab w:val="left" w:pos="7020"/>
      </w:tabs>
      <w:spacing w:after="0" w:line="240" w:lineRule="auto"/>
      <w:ind w:right="-720"/>
      <w:rPr>
        <w:rFonts w:ascii="Arial" w:eastAsia="MS Mincho" w:hAnsi="Arial" w:cs="Arial"/>
        <w:sz w:val="16"/>
        <w:szCs w:val="24"/>
        <w:lang w:val="sr-Latn-RS"/>
      </w:rPr>
    </w:pPr>
    <w:r w:rsidRPr="009902B4">
      <w:rPr>
        <w:rFonts w:ascii="Arial" w:eastAsia="MS Mincho" w:hAnsi="Arial" w:cs="Arial"/>
        <w:sz w:val="16"/>
        <w:szCs w:val="24"/>
        <w:lang w:val="sr-Latn-RS"/>
      </w:rPr>
      <w:tab/>
      <w:t>www.keptrust.org</w:t>
    </w:r>
    <w:r w:rsidRPr="009902B4">
      <w:rPr>
        <w:rFonts w:ascii="Arial" w:eastAsia="MS Mincho" w:hAnsi="Arial" w:cs="Arial"/>
        <w:sz w:val="16"/>
        <w:szCs w:val="24"/>
        <w:lang w:val="sr-Latn-RS"/>
      </w:rPr>
      <w:tab/>
      <w:t xml:space="preserve">      E-mail:info@keptrust.org  </w:t>
    </w:r>
  </w:p>
  <w:p w14:paraId="0B801588" w14:textId="77777777" w:rsidR="00077C3E" w:rsidRPr="009902B4" w:rsidRDefault="00077C3E">
    <w:pPr>
      <w:pStyle w:val="Zaglavljestranice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sabrojevim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sabrojevim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saznakovimazanabrajanj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saznakovimazanabrajanj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nalist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nakzanabrajanjenalis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444AC6"/>
    <w:multiLevelType w:val="hybridMultilevel"/>
    <w:tmpl w:val="ED128C64"/>
    <w:lvl w:ilvl="0" w:tplc="D26E7AB4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E02E8"/>
    <w:multiLevelType w:val="multilevel"/>
    <w:tmpl w:val="7C7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9411B"/>
    <w:multiLevelType w:val="multilevel"/>
    <w:tmpl w:val="D896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213169">
    <w:abstractNumId w:val="8"/>
  </w:num>
  <w:num w:numId="2" w16cid:durableId="1055008469">
    <w:abstractNumId w:val="6"/>
  </w:num>
  <w:num w:numId="3" w16cid:durableId="1030181035">
    <w:abstractNumId w:val="5"/>
  </w:num>
  <w:num w:numId="4" w16cid:durableId="1352956037">
    <w:abstractNumId w:val="4"/>
  </w:num>
  <w:num w:numId="5" w16cid:durableId="941300646">
    <w:abstractNumId w:val="7"/>
  </w:num>
  <w:num w:numId="6" w16cid:durableId="1951163501">
    <w:abstractNumId w:val="3"/>
  </w:num>
  <w:num w:numId="7" w16cid:durableId="476844836">
    <w:abstractNumId w:val="2"/>
  </w:num>
  <w:num w:numId="8" w16cid:durableId="645282443">
    <w:abstractNumId w:val="1"/>
  </w:num>
  <w:num w:numId="9" w16cid:durableId="1735394584">
    <w:abstractNumId w:val="0"/>
  </w:num>
  <w:num w:numId="10" w16cid:durableId="1489514404">
    <w:abstractNumId w:val="9"/>
  </w:num>
  <w:num w:numId="11" w16cid:durableId="1600799042">
    <w:abstractNumId w:val="10"/>
  </w:num>
  <w:num w:numId="12" w16cid:durableId="11410772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DC9"/>
    <w:rsid w:val="0006063C"/>
    <w:rsid w:val="00077C3E"/>
    <w:rsid w:val="00080407"/>
    <w:rsid w:val="00146761"/>
    <w:rsid w:val="0015074B"/>
    <w:rsid w:val="00171115"/>
    <w:rsid w:val="001C7622"/>
    <w:rsid w:val="001E1E38"/>
    <w:rsid w:val="0024473C"/>
    <w:rsid w:val="00247C36"/>
    <w:rsid w:val="0027540A"/>
    <w:rsid w:val="002768D9"/>
    <w:rsid w:val="0029639D"/>
    <w:rsid w:val="002C742E"/>
    <w:rsid w:val="002D4B97"/>
    <w:rsid w:val="002D5CDA"/>
    <w:rsid w:val="00311570"/>
    <w:rsid w:val="00324554"/>
    <w:rsid w:val="00326F90"/>
    <w:rsid w:val="00327EE6"/>
    <w:rsid w:val="003470C8"/>
    <w:rsid w:val="00381875"/>
    <w:rsid w:val="00384D43"/>
    <w:rsid w:val="003A54BE"/>
    <w:rsid w:val="003A7556"/>
    <w:rsid w:val="004310CD"/>
    <w:rsid w:val="00446F45"/>
    <w:rsid w:val="0047501C"/>
    <w:rsid w:val="004E2A1D"/>
    <w:rsid w:val="00511AC8"/>
    <w:rsid w:val="00532B41"/>
    <w:rsid w:val="00540EEE"/>
    <w:rsid w:val="00562635"/>
    <w:rsid w:val="00661CAC"/>
    <w:rsid w:val="0067013B"/>
    <w:rsid w:val="00683200"/>
    <w:rsid w:val="006D3BA8"/>
    <w:rsid w:val="006E03D6"/>
    <w:rsid w:val="0073213D"/>
    <w:rsid w:val="00733757"/>
    <w:rsid w:val="007477A5"/>
    <w:rsid w:val="00790E25"/>
    <w:rsid w:val="00793754"/>
    <w:rsid w:val="007A5A3D"/>
    <w:rsid w:val="00955DB1"/>
    <w:rsid w:val="009902B4"/>
    <w:rsid w:val="009C729B"/>
    <w:rsid w:val="00A17848"/>
    <w:rsid w:val="00A55496"/>
    <w:rsid w:val="00AA1D8D"/>
    <w:rsid w:val="00AB075D"/>
    <w:rsid w:val="00B44D8E"/>
    <w:rsid w:val="00B47730"/>
    <w:rsid w:val="00B562E3"/>
    <w:rsid w:val="00BE7C21"/>
    <w:rsid w:val="00BE7EBA"/>
    <w:rsid w:val="00C315BB"/>
    <w:rsid w:val="00C423AB"/>
    <w:rsid w:val="00C63893"/>
    <w:rsid w:val="00CA25CD"/>
    <w:rsid w:val="00CB0664"/>
    <w:rsid w:val="00CC7492"/>
    <w:rsid w:val="00CD39B1"/>
    <w:rsid w:val="00D308AF"/>
    <w:rsid w:val="00D369D8"/>
    <w:rsid w:val="00D36A2D"/>
    <w:rsid w:val="00D67E75"/>
    <w:rsid w:val="00D85F17"/>
    <w:rsid w:val="00D95AAA"/>
    <w:rsid w:val="00DC7542"/>
    <w:rsid w:val="00E428B9"/>
    <w:rsid w:val="00E572B1"/>
    <w:rsid w:val="00E63E43"/>
    <w:rsid w:val="00E855F7"/>
    <w:rsid w:val="00EA01CE"/>
    <w:rsid w:val="00EA5E5D"/>
    <w:rsid w:val="00EC63B2"/>
    <w:rsid w:val="00ED209C"/>
    <w:rsid w:val="00F241D8"/>
    <w:rsid w:val="00F421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A2D6FD"/>
  <w14:defaultImageDpi w14:val="300"/>
  <w15:docId w15:val="{23B42082-424A-43B4-8FDD-4A0301A2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618BF"/>
  </w:style>
  <w:style w:type="paragraph" w:styleId="Podnojestranice">
    <w:name w:val="footer"/>
    <w:basedOn w:val="Normal"/>
    <w:link w:val="Podnojestranic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618BF"/>
  </w:style>
  <w:style w:type="paragraph" w:styleId="Bezrazmak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Podrazumevanifontpasus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Podrazumevanifontpasus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Podrazumevanifontpasus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Podrazumevanifontpasus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Podrazumevanifontpasus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sussalistom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loteksta">
    <w:name w:val="Body Text"/>
    <w:basedOn w:val="Normal"/>
    <w:link w:val="TelotekstaChar"/>
    <w:uiPriority w:val="99"/>
    <w:unhideWhenUsed/>
    <w:rsid w:val="00AA1D8D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rsid w:val="00AA1D8D"/>
  </w:style>
  <w:style w:type="paragraph" w:styleId="Teloteksta2">
    <w:name w:val="Body Text 2"/>
    <w:basedOn w:val="Normal"/>
    <w:link w:val="Teloteksta2Char"/>
    <w:uiPriority w:val="99"/>
    <w:unhideWhenUsed/>
    <w:rsid w:val="00AA1D8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uiPriority w:val="99"/>
    <w:rsid w:val="00AA1D8D"/>
  </w:style>
  <w:style w:type="paragraph" w:styleId="Teloteksta3">
    <w:name w:val="Body Text 3"/>
    <w:basedOn w:val="Normal"/>
    <w:link w:val="T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teksta3Char">
    <w:name w:val="Telo teksta 3 Char"/>
    <w:basedOn w:val="Podrazumevanifontpasusa"/>
    <w:link w:val="Teloteksta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Znakzanabrajanjenalist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saznakovimazanabrajanj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saznakovimazanabrajanj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nalist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sabrojevim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sabrojevim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list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list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list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a">
    <w:name w:val="macro"/>
    <w:link w:val="Tekstmakro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aChar">
    <w:name w:val="Tekst makroa Char"/>
    <w:basedOn w:val="Podrazumevanifontpasusa"/>
    <w:link w:val="Tekstmakroa"/>
    <w:uiPriority w:val="99"/>
    <w:rsid w:val="0029639D"/>
    <w:rPr>
      <w:rFonts w:ascii="Courier" w:hAnsi="Courier"/>
      <w:sz w:val="20"/>
      <w:szCs w:val="20"/>
    </w:rPr>
  </w:style>
  <w:style w:type="paragraph" w:styleId="Navoenje">
    <w:name w:val="Quote"/>
    <w:basedOn w:val="Normal"/>
    <w:next w:val="Normal"/>
    <w:link w:val="NavoenjeChar"/>
    <w:uiPriority w:val="29"/>
    <w:qFormat/>
    <w:rsid w:val="00FC693F"/>
    <w:rPr>
      <w:i/>
      <w:iCs/>
      <w:color w:val="000000" w:themeColor="text1"/>
    </w:rPr>
  </w:style>
  <w:style w:type="character" w:customStyle="1" w:styleId="NavoenjeChar">
    <w:name w:val="Navođenje Char"/>
    <w:basedOn w:val="Podrazumevanifontpasusa"/>
    <w:link w:val="Navoenje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tpi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FC693F"/>
    <w:rPr>
      <w:b/>
      <w:bCs/>
    </w:rPr>
  </w:style>
  <w:style w:type="character" w:styleId="Naglaavanje">
    <w:name w:val="Emphasis"/>
    <w:basedOn w:val="Podrazumevanifontpasusa"/>
    <w:uiPriority w:val="20"/>
    <w:qFormat/>
    <w:rsid w:val="00FC693F"/>
    <w:rPr>
      <w:i/>
      <w:iCs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FC693F"/>
    <w:rPr>
      <w:b/>
      <w:bCs/>
      <w:i/>
      <w:iCs/>
      <w:color w:val="4F81BD" w:themeColor="accent1"/>
    </w:rPr>
  </w:style>
  <w:style w:type="character" w:styleId="Suptilnonaglaavanje">
    <w:name w:val="Subtle Emphasis"/>
    <w:basedOn w:val="Podrazumevanifontpasusa"/>
    <w:uiPriority w:val="19"/>
    <w:qFormat/>
    <w:rsid w:val="00FC693F"/>
    <w:rPr>
      <w:i/>
      <w:iCs/>
      <w:color w:val="808080" w:themeColor="text1" w:themeTint="7F"/>
    </w:rPr>
  </w:style>
  <w:style w:type="character" w:styleId="Izrazitonaglaavanje">
    <w:name w:val="Intense Emphasis"/>
    <w:basedOn w:val="Podrazumevanifontpasusa"/>
    <w:uiPriority w:val="21"/>
    <w:qFormat/>
    <w:rsid w:val="00FC693F"/>
    <w:rPr>
      <w:b/>
      <w:bCs/>
      <w:i/>
      <w:iCs/>
      <w:color w:val="4F81BD" w:themeColor="accent1"/>
    </w:rPr>
  </w:style>
  <w:style w:type="character" w:styleId="Suptilnareferenca">
    <w:name w:val="Subtle Reference"/>
    <w:basedOn w:val="Podrazumevanifontpasusa"/>
    <w:uiPriority w:val="31"/>
    <w:qFormat/>
    <w:rsid w:val="00FC693F"/>
    <w:rPr>
      <w:smallCaps/>
      <w:color w:val="C0504D" w:themeColor="accent2"/>
      <w:u w:val="single"/>
    </w:rPr>
  </w:style>
  <w:style w:type="character" w:styleId="Izrazitareferenca">
    <w:name w:val="Intense Reference"/>
    <w:basedOn w:val="Podrazumevanifontpas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odrazumevanifontpasusa"/>
    <w:uiPriority w:val="33"/>
    <w:qFormat/>
    <w:rsid w:val="00FC693F"/>
    <w:rPr>
      <w:b/>
      <w:bCs/>
      <w:smallCaps/>
      <w:spacing w:val="5"/>
    </w:rPr>
  </w:style>
  <w:style w:type="paragraph" w:styleId="Naslovsadraja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Koordinatnamreatabele">
    <w:name w:val="Table Grid"/>
    <w:basedOn w:val="Normal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ormal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naglaavanje1">
    <w:name w:val="Light Shading Accent 1"/>
    <w:basedOn w:val="Normal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naglaavanje2">
    <w:name w:val="Light Shading Accent 2"/>
    <w:basedOn w:val="Normal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naglaavanje3">
    <w:name w:val="Light Shading Accent 3"/>
    <w:basedOn w:val="Normal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naglaavanje4">
    <w:name w:val="Light Shading Accent 4"/>
    <w:basedOn w:val="Normal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naglaavanje5">
    <w:name w:val="Light Shading Accent 5"/>
    <w:basedOn w:val="Normal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naglaavanje6">
    <w:name w:val="Light Shading Accent 6"/>
    <w:basedOn w:val="Normal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alista">
    <w:name w:val="Light List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alistanaglaavanje1">
    <w:name w:val="Light List Accent 1"/>
    <w:basedOn w:val="Normal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alistanaglaavanje2">
    <w:name w:val="Light List Accent 2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alistanaglaavanje3">
    <w:name w:val="Light List Accent 3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listanaglaavanje4">
    <w:name w:val="Light List Accent 4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alistanaglaavanje5">
    <w:name w:val="Light List Accent 5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alistanaglaavanje6">
    <w:name w:val="Light List Accent 6"/>
    <w:basedOn w:val="Normal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koordinatnamrea">
    <w:name w:val="Light Grid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koordinatnamreanaglaavanje1">
    <w:name w:val="Light Grid Accent 1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koordinatnamreanaglaavanje2">
    <w:name w:val="Light Grid Accent 2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koordinatnamreanaglaavanje3">
    <w:name w:val="Light Grid Accent 3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koordinatnamreanaglaavanje4">
    <w:name w:val="Light Grid Accent 4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koordinatnamreanaglaavanje5">
    <w:name w:val="Light Grid Accent 5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koordinatnamreanaglaavanje6">
    <w:name w:val="Light Grid Accent 6"/>
    <w:basedOn w:val="Normal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1">
    <w:name w:val="Medium Shading 1 Accent 1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2">
    <w:name w:val="Medium Shading 1 Accent 2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3">
    <w:name w:val="Medium Shading 1 Accent 3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4">
    <w:name w:val="Medium Shading 1 Accent 4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5">
    <w:name w:val="Medium Shading 1 Accent 5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naglaavanje6">
    <w:name w:val="Medium Shading 1 Accent 6"/>
    <w:basedOn w:val="Normal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1">
    <w:name w:val="Medium Shading 2 Accent 1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2">
    <w:name w:val="Medium Shading 2 Accent 2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3">
    <w:name w:val="Medium Shading 2 Accent 3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4">
    <w:name w:val="Medium Shading 2 Accent 4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5">
    <w:name w:val="Medium Shading 2 Accent 5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naglaavanje6">
    <w:name w:val="Medium Shading 2 Accent 6"/>
    <w:basedOn w:val="Normal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alista1">
    <w:name w:val="Medium Lis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alista1naglaavanje1">
    <w:name w:val="Medium List 1 Accent 1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alista1naglaavanje2">
    <w:name w:val="Medium List 1 Accent 2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alista1naglaavanje3">
    <w:name w:val="Medium List 1 Accent 3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alista1naglaavanje4">
    <w:name w:val="Medium List 1 Accent 4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alista1naglaavanje5">
    <w:name w:val="Medium List 1 Accent 5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alista1naglaavanje6">
    <w:name w:val="Medium List 1 Accent 6"/>
    <w:basedOn w:val="Normal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alista2">
    <w:name w:val="Medium Lis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1">
    <w:name w:val="Medium List 2 Accent 1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2">
    <w:name w:val="Medium List 2 Accent 2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3">
    <w:name w:val="Medium List 2 Accent 3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4">
    <w:name w:val="Medium List 2 Accent 4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5">
    <w:name w:val="Medium List 2 Accent 5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lista2naglaavanje6">
    <w:name w:val="Medium List 2 Accent 6"/>
    <w:basedOn w:val="Normal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koordinatnamrea1">
    <w:name w:val="Medium Grid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koordinatnamrea1naglaavanje1">
    <w:name w:val="Medium Grid 1 Accent 1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koordinatnamrea1naglaavanje2">
    <w:name w:val="Medium Grid 1 Accent 2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koordinatnamrea1naglaavanje3">
    <w:name w:val="Medium Grid 1 Accent 3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koordinatnamrea1naglaavanje4">
    <w:name w:val="Medium Grid 1 Accent 4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koordinatnamrea1naglaavanje5">
    <w:name w:val="Medium Grid 1 Accent 5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koordinatnamrea1naglaavanje6">
    <w:name w:val="Medium Grid 1 Accent 6"/>
    <w:basedOn w:val="Normal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koordinatnamrea2">
    <w:name w:val="Medium Grid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1">
    <w:name w:val="Medium Grid 2 Accent 1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2">
    <w:name w:val="Medium Grid 2 Accent 2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3">
    <w:name w:val="Medium Grid 2 Accent 3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4">
    <w:name w:val="Medium Grid 2 Accent 4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5">
    <w:name w:val="Medium Grid 2 Accent 5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2naglaavanje6">
    <w:name w:val="Medium Grid 2 Accent 6"/>
    <w:basedOn w:val="Normal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koordinatnamrea3">
    <w:name w:val="Medium Grid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koordinatnamrea3naglaavanje1">
    <w:name w:val="Medium Grid 3 Accent 1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koordinatnamrea3naglaavanje2">
    <w:name w:val="Medium Grid 3 Accent 2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koordinatnamrea3naglaavanje3">
    <w:name w:val="Medium Grid 3 Accent 3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koordinatnamrea3naglaavanje4">
    <w:name w:val="Medium Grid 3 Accent 4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koordinatnamrea3naglaavanje5">
    <w:name w:val="Medium Grid 3 Accent 5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koordinatnamrea3naglaavanje6">
    <w:name w:val="Medium Grid 3 Accent 6"/>
    <w:basedOn w:val="Normal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alista">
    <w:name w:val="Dark List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alistanaglaavanje1">
    <w:name w:val="Dark List Accent 1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alistanaglaavanje2">
    <w:name w:val="Dark List Accent 2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alistanaglaavanje3">
    <w:name w:val="Dark List Accent 3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alistanaglaavanje4">
    <w:name w:val="Dark List Accent 4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alistanaglaavanje5">
    <w:name w:val="Dark List Accent 5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alistanaglaavanje6">
    <w:name w:val="Dark List Accent 6"/>
    <w:basedOn w:val="Normal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enosenenje">
    <w:name w:val="Colorful Shading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1">
    <w:name w:val="Colorful Shading Accent 1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2">
    <w:name w:val="Colorful Shading Accent 2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3">
    <w:name w:val="Colorful Shading Accent 3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osenenjenaglaavanje4">
    <w:name w:val="Colorful Shading Accent 4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5">
    <w:name w:val="Colorful Shading Accent 5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osenenjenaglaavanje6">
    <w:name w:val="Colorful Shading Accent 6"/>
    <w:basedOn w:val="Normal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enalista">
    <w:name w:val="Colorful List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enalistanaglaavanje1">
    <w:name w:val="Colorful List Accent 1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enalistanaglaavanje2">
    <w:name w:val="Colorful List Accent 2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enalistanaglaavanje3">
    <w:name w:val="Colorful List Accent 3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enalistanaglaavanje4">
    <w:name w:val="Colorful List Accent 4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enalistanaglaavanje5">
    <w:name w:val="Colorful List Accent 5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enalistanaglaavanje6">
    <w:name w:val="Colorful List Accent 6"/>
    <w:basedOn w:val="Normal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enakoordinatnamrea">
    <w:name w:val="Colorful Grid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enakoordinatnamreanaglaavanje1">
    <w:name w:val="Colorful Grid Accent 1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enakoordinatnamreanaglaavanje2">
    <w:name w:val="Colorful Grid Accent 2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enakoordinatnamreanaglaavanje3">
    <w:name w:val="Colorful Grid Accent 3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enakoordinatnamreanaglaavanje4">
    <w:name w:val="Colorful Grid Accent 4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enakoordinatnamreanaglaavanje5">
    <w:name w:val="Colorful Grid Accent 5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enakoordinatnamreanaglaavanje6">
    <w:name w:val="Colorful Grid Accent 6"/>
    <w:basedOn w:val="Normal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harCharCharCharCharChar">
    <w:name w:val="Char Char Char Char Char Char"/>
    <w:basedOn w:val="Normal"/>
    <w:rsid w:val="00077C3E"/>
    <w:pPr>
      <w:spacing w:after="160" w:line="240" w:lineRule="exact"/>
    </w:pPr>
    <w:rPr>
      <w:rFonts w:ascii="Tahoma" w:eastAsia="Batang" w:hAnsi="Tahoma" w:cs="Times New Roman"/>
      <w:sz w:val="20"/>
      <w:szCs w:val="20"/>
    </w:rPr>
  </w:style>
  <w:style w:type="paragraph" w:customStyle="1" w:styleId="isselectedend">
    <w:name w:val="isselectedend"/>
    <w:basedOn w:val="Normal"/>
    <w:rsid w:val="00CD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Podrazumevanifontpasusa"/>
    <w:rsid w:val="00CD39B1"/>
  </w:style>
  <w:style w:type="character" w:styleId="Hiperveza">
    <w:name w:val="Hyperlink"/>
    <w:basedOn w:val="Podrazumevanifontpasusa"/>
    <w:uiPriority w:val="99"/>
    <w:unhideWhenUsed/>
    <w:rsid w:val="00CD39B1"/>
    <w:rPr>
      <w:color w:val="0000FF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CD3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sat@keptrust.org" TargetMode="External"/><Relationship Id="rId13" Type="http://schemas.openxmlformats.org/officeDocument/2006/relationships/hyperlink" Target="https://www.oek-kcc.org/arbitrazhi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ermjetesim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kesat.bqk-kos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+383%2038%20222%200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ptrust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ccc</cp:lastModifiedBy>
  <cp:revision>33</cp:revision>
  <dcterms:created xsi:type="dcterms:W3CDTF">2026-06-15T18:07:00Z</dcterms:created>
  <dcterms:modified xsi:type="dcterms:W3CDTF">2026-06-16T02:14:00Z</dcterms:modified>
  <cp:category/>
</cp:coreProperties>
</file>